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7A6D9" w14:textId="77777777" w:rsidR="000A3FD1" w:rsidRPr="00A72136" w:rsidRDefault="000A3FD1" w:rsidP="000A3FD1">
      <w:pPr>
        <w:pageBreakBefore/>
        <w:jc w:val="both"/>
        <w:rPr>
          <w:rFonts w:eastAsia="Arial" w:cstheme="minorHAnsi"/>
          <w:b/>
          <w:bCs/>
          <w:sz w:val="32"/>
          <w:szCs w:val="32"/>
          <w:lang w:val="en-US"/>
        </w:rPr>
      </w:pPr>
      <w:proofErr w:type="spellStart"/>
      <w:r>
        <w:rPr>
          <w:rFonts w:eastAsia="Arial" w:cstheme="minorHAnsi"/>
          <w:b/>
          <w:bCs/>
          <w:sz w:val="32"/>
          <w:szCs w:val="32"/>
          <w:lang w:val="en-US"/>
        </w:rPr>
        <w:t>Alături</w:t>
      </w:r>
      <w:proofErr w:type="spellEnd"/>
      <w:r>
        <w:rPr>
          <w:rFonts w:eastAsia="Arial" w:cstheme="minorHAnsi"/>
          <w:b/>
          <w:bCs/>
          <w:sz w:val="32"/>
          <w:szCs w:val="32"/>
          <w:lang w:val="en-US"/>
        </w:rPr>
        <w:t xml:space="preserve"> de Brantner, </w:t>
      </w:r>
      <w:proofErr w:type="spellStart"/>
      <w:r>
        <w:rPr>
          <w:rFonts w:eastAsia="Arial" w:cstheme="minorHAnsi"/>
          <w:b/>
          <w:bCs/>
          <w:sz w:val="32"/>
          <w:szCs w:val="32"/>
          <w:lang w:val="en-US"/>
        </w:rPr>
        <w:t>Paprec</w:t>
      </w:r>
      <w:proofErr w:type="spellEnd"/>
      <w:r>
        <w:rPr>
          <w:rFonts w:eastAsia="Arial" w:cstheme="minorHAnsi"/>
          <w:b/>
          <w:bCs/>
          <w:sz w:val="32"/>
          <w:szCs w:val="32"/>
          <w:lang w:val="en-US"/>
        </w:rPr>
        <w:t xml:space="preserve"> se extinde în cinci noi țări din Europa Centrală și de Est</w:t>
      </w:r>
    </w:p>
    <w:p w14:paraId="7128B1EA" w14:textId="77777777" w:rsidR="005B5A55" w:rsidRPr="00544411" w:rsidRDefault="7FCD72CB" w:rsidP="7FCD72CB">
      <w:pPr>
        <w:spacing w:before="100" w:beforeAutospacing="1" w:after="100" w:afterAutospacing="1"/>
        <w:rPr>
          <w:rFonts w:eastAsia="Times New Roman"/>
          <w:lang w:val="en-US" w:eastAsia="de-DE"/>
        </w:rPr>
      </w:pPr>
      <w:r>
        <w:rPr>
          <w:rFonts w:eastAsia="Times New Roman"/>
          <w:lang w:val="en-US" w:eastAsia="de-DE"/>
        </w:rPr>
        <w:t>Grupul Paprec va deveni acționarul majoritar strategic al Brantner green solutions, divizia de servicii de mediu și management al deșeurilor a Grupului Brantner. Această afacere de familie cu o istorie de aproape un secol este un jucător de top în managementul deșeurilor în Europa Centrală și de Est, cu operațiuni în Austria, Slovacia, Republica Cehă, România și Serbia. Cu 2.500 de angajați și venituri de peste 320 de milioane EUR, această tranzacție reprezintă cea mai mare investiție a Paprec de la Coved, în 2016. După consolidarea poziției în Elveția și ulterior în sudul Europei, prin Spania și Italia, Grupul face un nou pas în expansiunea sa europeană, prin crearea unei platforme solide de creștere în Europa Centrală și de Est. Tranzacția rămâne supusă condițiilor uzuale de reglementare, iar finalizarea este estimată pentru ultimul trimestru al anului 2026.</w:t>
      </w:r>
    </w:p>
    <w:p w14:paraId="413E4B1B" w14:textId="77777777" w:rsidR="001414EF" w:rsidRPr="00544411" w:rsidRDefault="49AD88C2" w:rsidP="4653FFCC">
      <w:pPr>
        <w:spacing w:before="100" w:beforeAutospacing="1" w:after="100" w:afterAutospacing="1"/>
        <w:rPr>
          <w:rFonts w:eastAsia="Times New Roman"/>
          <w:b/>
          <w:bCs/>
          <w:lang w:val="en-US" w:eastAsia="de-DE"/>
        </w:rPr>
      </w:pPr>
      <w:r>
        <w:rPr>
          <w:rFonts w:eastAsia="Times New Roman"/>
          <w:b/>
          <w:bCs/>
          <w:lang w:val="en-US" w:eastAsia="de-DE"/>
        </w:rPr>
        <w:t>Paris-Franța / Krems-Austria, 11 august 2026</w:t>
      </w:r>
    </w:p>
    <w:p w14:paraId="0DD41045" w14:textId="77777777" w:rsidR="005B5A55" w:rsidRPr="00544411" w:rsidRDefault="49AD88C2" w:rsidP="4653FFCC">
      <w:pPr>
        <w:jc w:val="both"/>
        <w:rPr>
          <w:lang w:val="en-GB"/>
        </w:rPr>
      </w:pPr>
      <w:r>
        <w:rPr>
          <w:b/>
          <w:bCs/>
          <w:lang w:val="en-GB"/>
        </w:rPr>
        <w:t>Paris, 11 august 2026</w:t>
      </w:r>
      <w:r>
        <w:rPr>
          <w:lang w:val="en-GB"/>
        </w:rPr>
        <w:t xml:space="preserve"> – În urmă cu treizeci și doi de ani, Paprec a pornit ca o mică societate de reciclare a deșeurilor de hârtie, cu patruzeci de angajați în La Courneuve, lângă Paris. În decurs de trei decenii, compania s-a transformat într-un lider european al economiei circulare, activ pe întregul lanț valoric al managementului deșeurilor.</w:t>
      </w:r>
    </w:p>
    <w:p w14:paraId="1B80E928" w14:textId="77777777" w:rsidR="005B5A55" w:rsidRPr="00544411" w:rsidRDefault="005B5A55" w:rsidP="005B5A55">
      <w:pPr>
        <w:jc w:val="both"/>
        <w:rPr>
          <w:rFonts w:cstheme="minorHAnsi"/>
          <w:lang w:val="en-GB"/>
        </w:rPr>
      </w:pPr>
      <w:r>
        <w:rPr>
          <w:rFonts w:cstheme="minorHAnsi"/>
          <w:lang w:val="en-GB"/>
        </w:rPr>
        <w:t>Dezvoltarea sa internațională a fost ghidată de o strategie pe termen lung. Elveția a devenit prima operațiune Paprec din afara Franței în urmă cu peste cincisprezece ani, iar Grupul este astăzi recunoscut drept un jucător de top pe această piață. Ulterior, Paprec și-a extins activitățile principale în Spania, unde are în prezent aproape 4.000 de angajați, apoi în Italia. Prin Brantner green solutions, Paprec intenționează să își completeze prezența europeană prin intrarea într-o regiune strategică în care nu este prezentă în prezent.</w:t>
      </w:r>
    </w:p>
    <w:p w14:paraId="3B7D5EF3" w14:textId="77777777" w:rsidR="005B5A55" w:rsidRPr="00544411" w:rsidRDefault="005B5A55" w:rsidP="005B5A55">
      <w:pPr>
        <w:jc w:val="both"/>
        <w:rPr>
          <w:rFonts w:cstheme="minorHAnsi"/>
          <w:b/>
          <w:bCs/>
          <w:lang w:val="en-GB"/>
        </w:rPr>
      </w:pPr>
      <w:r>
        <w:rPr>
          <w:rFonts w:cstheme="minorHAnsi"/>
          <w:b/>
          <w:bCs/>
          <w:lang w:val="en-GB"/>
        </w:rPr>
        <w:t>65 de locații în cinci țări din Europa Centrală și de Est</w:t>
      </w:r>
    </w:p>
    <w:p w14:paraId="53B06BB0" w14:textId="77777777" w:rsidR="005B5A55" w:rsidRPr="00544411" w:rsidRDefault="005B5A55" w:rsidP="005B5A55">
      <w:pPr>
        <w:jc w:val="both"/>
        <w:rPr>
          <w:rFonts w:cstheme="minorHAnsi"/>
          <w:lang w:val="en-US"/>
        </w:rPr>
      </w:pPr>
      <w:r>
        <w:rPr>
          <w:rFonts w:cstheme="minorHAnsi"/>
          <w:lang w:val="en-GB"/>
        </w:rPr>
        <w:t>Paprec anunță astăzi extinderea sa în Europa Centrală și de Est prin semnarea unui acord pentru achiziția unui pachet majoritar (80%; restul de 20% rămâne în proprietatea familiei Brantner) în Brantner green solutions, divizia de management al deșeurilor a Grupului Brantner. Finalizarea tranzacției rămâne supusă obținerii aprobărilor de reglementare necesare.</w:t>
      </w:r>
    </w:p>
    <w:p w14:paraId="32202FDB" w14:textId="77777777" w:rsidR="001414EF" w:rsidRDefault="005B5A55" w:rsidP="001414EF">
      <w:pPr>
        <w:jc w:val="both"/>
        <w:rPr>
          <w:rFonts w:eastAsia="Times New Roman" w:cstheme="minorHAnsi"/>
          <w:lang w:val="en-US" w:eastAsia="de-DE"/>
        </w:rPr>
      </w:pPr>
      <w:r>
        <w:rPr>
          <w:rFonts w:cstheme="minorHAnsi"/>
          <w:lang w:val="en-GB"/>
        </w:rPr>
        <w:t>Fondată în 1936 de familia Brantner, compania s-a impus ca un operator respectat în colectarea, sortarea, reciclarea și managementul deșeurilor. Printr-un angajament constant față de investiții și inovare, a construit o rețea de 65 de unități și sucursale în Austria, unde se află sediul central, precum și în Slovacia, Republica Cehă, România și Serbia, deservind peste 28.000 de clienți municipali, industriali și comerciali.</w:t>
      </w:r>
    </w:p>
    <w:p w14:paraId="17D8B423" w14:textId="77777777" w:rsidR="001414EF" w:rsidRDefault="005B5A55" w:rsidP="001414EF">
      <w:pPr>
        <w:jc w:val="both"/>
        <w:rPr>
          <w:rFonts w:eastAsia="Times New Roman" w:cstheme="minorHAnsi"/>
          <w:b/>
          <w:bCs/>
          <w:lang w:val="en-US" w:eastAsia="de-DE"/>
        </w:rPr>
      </w:pPr>
      <w:r>
        <w:rPr>
          <w:rFonts w:eastAsia="Times New Roman" w:cstheme="minorHAnsi"/>
          <w:b/>
          <w:bCs/>
          <w:lang w:val="en-US" w:eastAsia="de-DE"/>
        </w:rPr>
        <w:t>Două afaceri de familie care împărtășesc aceleași valori</w:t>
      </w:r>
    </w:p>
    <w:p w14:paraId="6F835271" w14:textId="77777777" w:rsidR="005B5A55" w:rsidRPr="001414EF" w:rsidRDefault="005B5A55" w:rsidP="001414EF">
      <w:pPr>
        <w:jc w:val="both"/>
        <w:rPr>
          <w:rFonts w:eastAsia="Times New Roman" w:cstheme="minorHAnsi"/>
          <w:b/>
          <w:bCs/>
          <w:lang w:val="en-US" w:eastAsia="de-DE"/>
        </w:rPr>
      </w:pPr>
      <w:r>
        <w:rPr>
          <w:rFonts w:eastAsia="Times New Roman" w:cstheme="minorHAnsi"/>
          <w:lang w:val="en-US" w:eastAsia="de-DE"/>
        </w:rPr>
        <w:t>Acest parteneriat va reuni două companii de familie de succes, care împărtășesc aceleași valori fundamentale: gândire pe termen lung, responsabilitate antreprenorială, inovare și un angajament comun pentru dezvoltarea economiei circulare în Europa. Brantner green solutions și-a construit o reputație excelentă datorită calității serviciilor, solidității modelului de business și dedicării echipelor sale în regiunile în care operează. Brantner green solutions a generat venituri de peste 320 de milioane EUR.</w:t>
      </w:r>
    </w:p>
    <w:p w14:paraId="1BFEADF1"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b/>
          <w:bCs/>
          <w:lang w:val="en-US" w:eastAsia="de-DE"/>
        </w:rPr>
        <w:lastRenderedPageBreak/>
        <w:t>Bernd Brantner, reprezentant al celei de-a treia generații a familiei Brantner, a declarat:</w:t>
      </w:r>
    </w:p>
    <w:p w14:paraId="2CD01A21" w14:textId="77777777" w:rsidR="000A51C5" w:rsidRDefault="005B5A55" w:rsidP="000A51C5">
      <w:pPr>
        <w:spacing w:before="100" w:beforeAutospacing="1" w:after="100" w:afterAutospacing="1"/>
        <w:rPr>
          <w:rFonts w:eastAsia="Times New Roman" w:cstheme="minorHAnsi"/>
          <w:lang w:val="en-US" w:eastAsia="de-DE"/>
        </w:rPr>
      </w:pPr>
      <w:r>
        <w:rPr>
          <w:rFonts w:eastAsia="Times New Roman" w:cstheme="minorHAnsi"/>
          <w:lang w:val="en-US" w:eastAsia="de-DE"/>
        </w:rPr>
        <w:t xml:space="preserve">„Pentru familia </w:t>
      </w:r>
      <w:proofErr w:type="spellStart"/>
      <w:r>
        <w:rPr>
          <w:rFonts w:eastAsia="Times New Roman" w:cstheme="minorHAnsi"/>
          <w:lang w:val="en-US" w:eastAsia="de-DE"/>
        </w:rPr>
        <w:t>noastră</w:t>
      </w:r>
      <w:proofErr w:type="spellEnd"/>
      <w:r>
        <w:rPr>
          <w:rFonts w:eastAsia="Times New Roman" w:cstheme="minorHAnsi"/>
          <w:lang w:val="en-US" w:eastAsia="de-DE"/>
        </w:rPr>
        <w:t xml:space="preserve">, </w:t>
      </w:r>
      <w:proofErr w:type="spellStart"/>
      <w:r>
        <w:rPr>
          <w:rFonts w:eastAsia="Times New Roman" w:cstheme="minorHAnsi"/>
          <w:lang w:val="en-US" w:eastAsia="de-DE"/>
        </w:rPr>
        <w:t>acest</w:t>
      </w:r>
      <w:proofErr w:type="spellEnd"/>
      <w:r>
        <w:rPr>
          <w:rFonts w:eastAsia="Times New Roman" w:cstheme="minorHAnsi"/>
          <w:lang w:val="en-US" w:eastAsia="de-DE"/>
        </w:rPr>
        <w:t xml:space="preserve"> </w:t>
      </w:r>
      <w:proofErr w:type="spellStart"/>
      <w:r>
        <w:rPr>
          <w:rFonts w:eastAsia="Times New Roman" w:cstheme="minorHAnsi"/>
          <w:lang w:val="en-US" w:eastAsia="de-DE"/>
        </w:rPr>
        <w:t>parteneriat</w:t>
      </w:r>
      <w:proofErr w:type="spellEnd"/>
      <w:r>
        <w:rPr>
          <w:rFonts w:eastAsia="Times New Roman" w:cstheme="minorHAnsi"/>
          <w:lang w:val="en-US" w:eastAsia="de-DE"/>
        </w:rPr>
        <w:t xml:space="preserve"> </w:t>
      </w:r>
      <w:proofErr w:type="spellStart"/>
      <w:r>
        <w:rPr>
          <w:rFonts w:eastAsia="Times New Roman" w:cstheme="minorHAnsi"/>
          <w:lang w:val="en-US" w:eastAsia="de-DE"/>
        </w:rPr>
        <w:t>marchează</w:t>
      </w:r>
      <w:proofErr w:type="spellEnd"/>
      <w:r>
        <w:rPr>
          <w:rFonts w:eastAsia="Times New Roman" w:cstheme="minorHAnsi"/>
          <w:lang w:val="en-US" w:eastAsia="de-DE"/>
        </w:rPr>
        <w:t xml:space="preserve"> </w:t>
      </w:r>
      <w:proofErr w:type="spellStart"/>
      <w:r>
        <w:rPr>
          <w:rFonts w:eastAsia="Times New Roman" w:cstheme="minorHAnsi"/>
          <w:lang w:val="en-US" w:eastAsia="de-DE"/>
        </w:rPr>
        <w:t>începutul</w:t>
      </w:r>
      <w:proofErr w:type="spellEnd"/>
      <w:r>
        <w:rPr>
          <w:rFonts w:eastAsia="Times New Roman" w:cstheme="minorHAnsi"/>
          <w:lang w:val="en-US" w:eastAsia="de-DE"/>
        </w:rPr>
        <w:t xml:space="preserve"> </w:t>
      </w:r>
      <w:proofErr w:type="spellStart"/>
      <w:r>
        <w:rPr>
          <w:rFonts w:eastAsia="Times New Roman" w:cstheme="minorHAnsi"/>
          <w:lang w:val="en-US" w:eastAsia="de-DE"/>
        </w:rPr>
        <w:t>unui</w:t>
      </w:r>
      <w:proofErr w:type="spellEnd"/>
      <w:r>
        <w:rPr>
          <w:rFonts w:eastAsia="Times New Roman" w:cstheme="minorHAnsi"/>
          <w:lang w:val="en-US" w:eastAsia="de-DE"/>
        </w:rPr>
        <w:t xml:space="preserve"> nou capitol </w:t>
      </w:r>
      <w:proofErr w:type="spellStart"/>
      <w:r>
        <w:rPr>
          <w:rFonts w:eastAsia="Times New Roman" w:cstheme="minorHAnsi"/>
          <w:lang w:val="en-US" w:eastAsia="de-DE"/>
        </w:rPr>
        <w:t>captivant</w:t>
      </w:r>
      <w:proofErr w:type="spellEnd"/>
      <w:r>
        <w:rPr>
          <w:rFonts w:eastAsia="Times New Roman" w:cstheme="minorHAnsi"/>
          <w:lang w:val="en-US" w:eastAsia="de-DE"/>
        </w:rPr>
        <w:t>.</w:t>
      </w:r>
    </w:p>
    <w:p w14:paraId="508F886B" w14:textId="31D3FE50" w:rsidR="005B5A55" w:rsidRPr="00544411" w:rsidRDefault="005B5A55" w:rsidP="000A51C5">
      <w:pPr>
        <w:spacing w:before="100" w:beforeAutospacing="1" w:after="100" w:afterAutospacing="1"/>
        <w:rPr>
          <w:rFonts w:eastAsia="Times New Roman" w:cstheme="minorHAnsi"/>
          <w:lang w:val="en-US" w:eastAsia="de-DE"/>
        </w:rPr>
      </w:pPr>
      <w:r>
        <w:rPr>
          <w:rFonts w:eastAsia="Times New Roman" w:cstheme="minorHAnsi"/>
          <w:lang w:val="en-US" w:eastAsia="de-DE"/>
        </w:rPr>
        <w:t>De 24 de ani sunt director general al întregului Grup Brantner și, în toată această perioadă, am condus compania împreună cu consiliul familiei noastre. Tatăl meu, Walter Brantner, a pus bazele afacerii de astăzi prin înființarea Brantner logistic solutions și Brantner green solutions. Pentru mine a fost o mare onoare și o mare responsabilitate să continui și să dezvolt opera vieții sale, ca reprezentant al celei de-a treia generații a familiei noastre.</w:t>
      </w:r>
    </w:p>
    <w:p w14:paraId="2D715341"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Împreună cu echipa noastră excepțională, am dublat cu mult dimensiunea afacerii în ultimii 24 de ani, consolidând totodată semnificativ poziția noastră pe piață.</w:t>
      </w:r>
    </w:p>
    <w:p w14:paraId="6F93AB0B"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Această evoluție remarcabilă ne-a condus deja către următoarea etapă de dezvoltare a companiei. Oportunitățile din fața noastră sunt uriașe, însă valorificarea lor va necesita investiții substanțiale pe termen lung. Ca familie, am decis, prin urmare, în mod deliberat să atragem un acționar strategic puternic, care împărtășește valorile noastre antreprenoriale, viziunea noastră pe termen lung și angajamentul nostru față de o activitate sustenabilă.</w:t>
      </w:r>
    </w:p>
    <w:p w14:paraId="0F15BB50"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În urma unui proces intens care a durat aproape doi ani, întreaga familie Brantner a concluzionat în unanimitate că Paprec este partenerul ideal pentru a modela următoarea etapă de dezvoltare a Brantner green solutions.</w:t>
      </w:r>
    </w:p>
    <w:p w14:paraId="4FBF9858"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Este important de subliniat că acest parteneriat vizează exclusiv Brantner green solutions. Brantner logistic solutions și Brantner Real Estate vor rămâne în totalitate în proprietatea familiei Brantner și vor continua să fie dezvoltate independent.</w:t>
      </w:r>
    </w:p>
    <w:p w14:paraId="04444F39"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 xml:space="preserve">Sunt extrem de mândru că am găsit cel mai bun partener pentru viitorul Brantner green solutions. Împreună, nu doar că asigurăm dezvoltarea pe termen lung a companiei noastre, ci și creăm baza pentru valorificarea extraordinarelor oportunități de creștere care ne așteaptă – în beneficiul angajaților noștri, al clienților noștri și al regiunilor în care operăm”, a declarat </w:t>
      </w:r>
      <w:r>
        <w:rPr>
          <w:rFonts w:eastAsia="Times New Roman" w:cstheme="minorHAnsi"/>
          <w:b/>
          <w:bCs/>
          <w:lang w:val="en-US" w:eastAsia="de-DE"/>
        </w:rPr>
        <w:t>Bernd Brantner</w:t>
      </w:r>
      <w:r>
        <w:rPr>
          <w:rFonts w:eastAsia="Times New Roman" w:cstheme="minorHAnsi"/>
          <w:lang w:val="en-US" w:eastAsia="de-DE"/>
        </w:rPr>
        <w:t>, vicepreședinte al entității nou-create.</w:t>
      </w:r>
    </w:p>
    <w:p w14:paraId="4B9FFCB9" w14:textId="77777777" w:rsidR="005B5A55" w:rsidRPr="00544411" w:rsidRDefault="005B5A55" w:rsidP="005B5A55">
      <w:pPr>
        <w:spacing w:before="100" w:beforeAutospacing="1" w:after="100" w:afterAutospacing="1"/>
        <w:rPr>
          <w:rFonts w:eastAsia="Times New Roman" w:cstheme="minorHAnsi"/>
          <w:b/>
          <w:bCs/>
          <w:lang w:val="en-US" w:eastAsia="de-DE"/>
        </w:rPr>
      </w:pPr>
      <w:r>
        <w:rPr>
          <w:rFonts w:eastAsia="Times New Roman" w:cstheme="minorHAnsi"/>
          <w:b/>
          <w:bCs/>
          <w:lang w:val="en-US" w:eastAsia="de-DE"/>
        </w:rPr>
        <w:t>Mathieu Petithuguenin, președinte și director general al Grupului Paprec, a adăugat:</w:t>
      </w:r>
    </w:p>
    <w:p w14:paraId="53AF15D4"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„Brantner green solutions este o companie remarcabilă: solidă, inovatoare, profitabilă și recunoscută pe scară largă pentru calitatea serviciilor sale. Suntem încântați să îi avem alături pe Bernd Brantner și consiliul familiei Brantner în calitate de parteneri pe termen lung.</w:t>
      </w:r>
    </w:p>
    <w:p w14:paraId="7EE550EF" w14:textId="77777777" w:rsidR="005B5A55" w:rsidRPr="00544411" w:rsidRDefault="005B5A55" w:rsidP="005B5A55">
      <w:pPr>
        <w:jc w:val="both"/>
        <w:rPr>
          <w:rFonts w:cstheme="minorHAnsi"/>
          <w:lang w:val="en-GB"/>
        </w:rPr>
      </w:pPr>
      <w:r>
        <w:rPr>
          <w:rFonts w:cstheme="minorHAnsi"/>
          <w:lang w:val="en-GB"/>
        </w:rPr>
        <w:t xml:space="preserve">Această tranzacție este cea mai importantă achiziție a noastră de la fuziunea cu Coved din 2016. Ne permite să ne stabilim prezența în cinci noi țări și ne consolidează semnificativ amprenta europeană”, a adăugat </w:t>
      </w:r>
      <w:r>
        <w:rPr>
          <w:rFonts w:cstheme="minorHAnsi"/>
          <w:b/>
          <w:bCs/>
          <w:lang w:val="en-GB"/>
        </w:rPr>
        <w:t>Mathieu Petithuguenin</w:t>
      </w:r>
      <w:r>
        <w:rPr>
          <w:rFonts w:cstheme="minorHAnsi"/>
          <w:lang w:val="en-GB"/>
        </w:rPr>
        <w:t>.</w:t>
      </w:r>
    </w:p>
    <w:p w14:paraId="3E5EE8BF" w14:textId="77777777" w:rsidR="005B5A55" w:rsidRPr="00544411" w:rsidRDefault="005B5A55" w:rsidP="005B5A55">
      <w:pPr>
        <w:spacing w:before="100" w:beforeAutospacing="1" w:after="100" w:afterAutospacing="1"/>
        <w:rPr>
          <w:rFonts w:eastAsia="Times New Roman" w:cstheme="minorHAnsi"/>
          <w:lang w:val="en-US" w:eastAsia="de-DE"/>
        </w:rPr>
      </w:pPr>
      <w:r>
        <w:rPr>
          <w:rFonts w:cstheme="minorHAnsi"/>
          <w:lang w:val="en-GB"/>
        </w:rPr>
        <w:t>Directorul general al Paprec a continuat:</w:t>
      </w:r>
    </w:p>
    <w:p w14:paraId="5A13AE0B"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„Împreună, vom accelera creșterea în Europa Centrală și de Est, păstrând în același timp cultura antreprenorială care a stat la baza succesului Brantner green solutions de-a lungul deceniilor.</w:t>
      </w:r>
    </w:p>
    <w:p w14:paraId="4008C0DA"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lastRenderedPageBreak/>
        <w:t xml:space="preserve">Acest parteneriat reprezintă un reper major în expansiunea europeană a Grupului Paprec. Creează o platformă solidă pentru creștere suplimentară în Europa Centrală și de Est. Împreună cu Brantner green solutions, vom oferi municipalităților și companiilor industriale acces la cele mai avansate tehnologii și la expertiza pe care Paprec le-a dezvoltat de-a lungul a peste trei decenii”, a concluzionat </w:t>
      </w:r>
      <w:r>
        <w:rPr>
          <w:rFonts w:eastAsia="Times New Roman" w:cstheme="minorHAnsi"/>
          <w:b/>
          <w:bCs/>
          <w:lang w:val="en-US" w:eastAsia="de-DE"/>
        </w:rPr>
        <w:t>Mathieu Petithuguenin</w:t>
      </w:r>
      <w:r>
        <w:rPr>
          <w:rFonts w:eastAsia="Times New Roman" w:cstheme="minorHAnsi"/>
          <w:lang w:val="en-US" w:eastAsia="de-DE"/>
        </w:rPr>
        <w:t>.</w:t>
      </w:r>
    </w:p>
    <w:p w14:paraId="2ADB3168" w14:textId="77777777" w:rsidR="005B5A55" w:rsidRPr="00544411" w:rsidRDefault="005B5A55" w:rsidP="005B5A55">
      <w:pPr>
        <w:spacing w:before="100" w:beforeAutospacing="1" w:after="100" w:afterAutospacing="1"/>
        <w:rPr>
          <w:rFonts w:eastAsia="Times New Roman" w:cstheme="minorHAnsi"/>
          <w:lang w:val="en-US" w:eastAsia="de-DE"/>
        </w:rPr>
      </w:pPr>
      <w:r>
        <w:rPr>
          <w:rFonts w:eastAsia="Times New Roman" w:cstheme="minorHAnsi"/>
          <w:lang w:val="en-US" w:eastAsia="de-DE"/>
        </w:rPr>
        <w:t>Prin acest parteneriat, Paprec își consolidează în continuare poziția de una dintre principalele companii europene din economia circulară. După finalizarea tranzacției, Grupul Paprec va avea aproximativ 26.000 de angajați în 15 țări și estimează venituri anuale de peste 4,5 miliarde EUR.</w:t>
      </w:r>
    </w:p>
    <w:p w14:paraId="4286A090" w14:textId="77777777" w:rsidR="000A51C5" w:rsidRDefault="005B5A55" w:rsidP="000A51C5">
      <w:pPr>
        <w:spacing w:before="100" w:beforeAutospacing="1" w:after="100" w:afterAutospacing="1"/>
        <w:outlineLvl w:val="1"/>
        <w:rPr>
          <w:rFonts w:eastAsia="Times New Roman" w:cstheme="minorHAnsi"/>
          <w:b/>
          <w:bCs/>
          <w:lang w:val="en-US" w:eastAsia="de-DE"/>
        </w:rPr>
      </w:pPr>
      <w:r>
        <w:rPr>
          <w:rFonts w:eastAsia="Times New Roman" w:cstheme="minorHAnsi"/>
          <w:b/>
          <w:bCs/>
          <w:lang w:val="en-US" w:eastAsia="de-DE"/>
        </w:rPr>
        <w:t>Despre Brantner green solutions:</w:t>
      </w:r>
    </w:p>
    <w:p w14:paraId="309C0696" w14:textId="6CB04CFE" w:rsidR="005B5A55" w:rsidRPr="00544411" w:rsidRDefault="005B5A55" w:rsidP="000A51C5">
      <w:pPr>
        <w:spacing w:before="100" w:beforeAutospacing="1" w:after="100" w:afterAutospacing="1"/>
        <w:outlineLvl w:val="1"/>
        <w:rPr>
          <w:rFonts w:eastAsia="Times New Roman" w:cstheme="minorHAnsi"/>
          <w:lang w:val="en-US" w:eastAsia="de-DE"/>
        </w:rPr>
      </w:pPr>
      <w:r>
        <w:rPr>
          <w:rFonts w:eastAsia="Times New Roman" w:cstheme="minorHAnsi"/>
          <w:lang w:val="en-US" w:eastAsia="de-DE"/>
        </w:rPr>
        <w:t xml:space="preserve">Brantner green solutions </w:t>
      </w:r>
      <w:proofErr w:type="spellStart"/>
      <w:r>
        <w:rPr>
          <w:rFonts w:eastAsia="Times New Roman" w:cstheme="minorHAnsi"/>
          <w:lang w:val="en-US" w:eastAsia="de-DE"/>
        </w:rPr>
        <w:t>este</w:t>
      </w:r>
      <w:proofErr w:type="spellEnd"/>
      <w:r>
        <w:rPr>
          <w:rFonts w:eastAsia="Times New Roman" w:cstheme="minorHAnsi"/>
          <w:lang w:val="en-US" w:eastAsia="de-DE"/>
        </w:rPr>
        <w:t xml:space="preserve"> un </w:t>
      </w:r>
      <w:proofErr w:type="spellStart"/>
      <w:r>
        <w:rPr>
          <w:rFonts w:eastAsia="Times New Roman" w:cstheme="minorHAnsi"/>
          <w:lang w:val="en-US" w:eastAsia="de-DE"/>
        </w:rPr>
        <w:t>furnizor</w:t>
      </w:r>
      <w:proofErr w:type="spellEnd"/>
      <w:r>
        <w:rPr>
          <w:rFonts w:eastAsia="Times New Roman" w:cstheme="minorHAnsi"/>
          <w:lang w:val="en-US" w:eastAsia="de-DE"/>
        </w:rPr>
        <w:t xml:space="preserve"> de top de servicii de mediu și management al deșeurilor, activ în Europa Centrală și de Sud-Est. Cu aproximativ 2.500 de angajați în 65 de locații operaționale, compania oferă servicii de colectare, reciclare și recuperare a resurselor pentru peste 28.000 de clienți municipali, industriali și comerciali. Brantner green solutions este activă în cinci țări – Austria, Slovacia, Republica Cehă, România și Serbia – iar activitățile sale au generat venituri de peste 320 de milioane EUR.</w:t>
      </w:r>
    </w:p>
    <w:p w14:paraId="6CB587A6" w14:textId="77777777" w:rsidR="005B5A55" w:rsidRPr="00544411" w:rsidRDefault="005B5A55" w:rsidP="005B5A55">
      <w:pPr>
        <w:spacing w:before="100" w:beforeAutospacing="1" w:after="100" w:afterAutospacing="1"/>
        <w:outlineLvl w:val="1"/>
        <w:rPr>
          <w:rFonts w:eastAsia="Times New Roman" w:cstheme="minorHAnsi"/>
          <w:b/>
          <w:bCs/>
          <w:lang w:val="en-US" w:eastAsia="de-DE"/>
        </w:rPr>
      </w:pPr>
      <w:r>
        <w:rPr>
          <w:rFonts w:eastAsia="Times New Roman" w:cstheme="minorHAnsi"/>
          <w:b/>
          <w:bCs/>
          <w:lang w:val="en-US" w:eastAsia="de-DE"/>
        </w:rPr>
        <w:t>Despre Grupul Paprec:</w:t>
      </w:r>
    </w:p>
    <w:p w14:paraId="0B21DF5F" w14:textId="77777777" w:rsidR="00CF5535" w:rsidRPr="00A41F04" w:rsidRDefault="005B5A55" w:rsidP="00A41F04">
      <w:pPr>
        <w:spacing w:before="100" w:beforeAutospacing="1" w:after="100" w:afterAutospacing="1"/>
        <w:rPr>
          <w:rFonts w:eastAsia="Times New Roman"/>
          <w:lang w:val="en-US" w:eastAsia="de-DE"/>
        </w:rPr>
      </w:pPr>
      <w:r>
        <w:rPr>
          <w:rFonts w:eastAsia="Times New Roman"/>
          <w:lang w:val="en-US" w:eastAsia="de-DE"/>
        </w:rPr>
        <w:t>Paprec este unul dintre cele mai importante grupuri europene de reciclare și management al deșeurilor. Până la sfârșitul anului 2026, va avea aproximativ 26.000 de angajați în 15 țări. Bazându-se pe modelul său integrat de colectare, sortare, reciclare și recuperare a resurselor, grupul estimează venituri anuale de peste 4,5 miliarde EUR.</w:t>
      </w:r>
    </w:p>
    <w:sectPr w:rsidR="00CF5535" w:rsidRPr="00A41F04">
      <w:headerReference w:type="default" r:id="rId11"/>
      <w:footerReference w:type="default" r:id="rId12"/>
      <w:pgSz w:w="11906" w:h="16838"/>
      <w:pgMar w:top="1800"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AD7C" w14:textId="77777777" w:rsidR="00CF088D" w:rsidRDefault="00CF088D" w:rsidP="00A23FE5">
      <w:pPr>
        <w:spacing w:after="0" w:line="240" w:lineRule="auto"/>
      </w:pPr>
      <w:r>
        <w:separator/>
      </w:r>
    </w:p>
  </w:endnote>
  <w:endnote w:type="continuationSeparator" w:id="0">
    <w:p w14:paraId="5DBDB7D7" w14:textId="77777777" w:rsidR="00CF088D" w:rsidRDefault="00CF088D" w:rsidP="00A23FE5">
      <w:pPr>
        <w:spacing w:after="0" w:line="240" w:lineRule="auto"/>
      </w:pPr>
      <w:r>
        <w:continuationSeparator/>
      </w:r>
    </w:p>
  </w:endnote>
  <w:endnote w:type="continuationNotice" w:id="1">
    <w:p w14:paraId="609B7543" w14:textId="77777777" w:rsidR="00CF088D" w:rsidRDefault="00CF08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781716"/>
      <w:docPartObj>
        <w:docPartGallery w:val="Page Numbers (Bottom of Page)"/>
        <w:docPartUnique/>
      </w:docPartObj>
    </w:sdtPr>
    <w:sdtEndPr>
      <w:rPr>
        <w:rFonts w:ascii="Arial" w:hAnsi="Arial" w:cs="Arial"/>
      </w:rPr>
    </w:sdtEndPr>
    <w:sdtContent>
      <w:p w14:paraId="22044DC6" w14:textId="1D32B154" w:rsidR="00827D03" w:rsidRPr="0055455F" w:rsidRDefault="00827D03">
        <w:pPr>
          <w:pStyle w:val="Footer"/>
          <w:jc w:val="right"/>
          <w:rPr>
            <w:rFonts w:ascii="Arial" w:hAnsi="Arial" w:cs="Arial"/>
          </w:rPr>
        </w:pPr>
        <w:r w:rsidRPr="0055455F">
          <w:rPr>
            <w:rFonts w:ascii="Arial" w:hAnsi="Arial" w:cs="Arial"/>
          </w:rPr>
          <w:fldChar w:fldCharType="begin"/>
        </w:r>
        <w:r w:rsidRPr="0055455F">
          <w:rPr>
            <w:rFonts w:ascii="Arial" w:hAnsi="Arial" w:cs="Arial"/>
          </w:rPr>
          <w:instrText>PAGE   \* MERGEFORMAT</w:instrText>
        </w:r>
        <w:r w:rsidRPr="0055455F">
          <w:rPr>
            <w:rFonts w:ascii="Arial" w:hAnsi="Arial" w:cs="Arial"/>
          </w:rPr>
          <w:fldChar w:fldCharType="separate"/>
        </w:r>
        <w:r w:rsidR="00734AA8" w:rsidRPr="00734AA8">
          <w:rPr>
            <w:rFonts w:ascii="Arial" w:hAnsi="Arial" w:cs="Arial"/>
            <w:noProof/>
            <w:lang w:val="de-DE"/>
          </w:rPr>
          <w:t>2</w:t>
        </w:r>
        <w:r w:rsidRPr="0055455F">
          <w:rPr>
            <w:rFonts w:ascii="Arial" w:hAnsi="Arial" w:cs="Arial"/>
          </w:rPr>
          <w:fldChar w:fldCharType="end"/>
        </w:r>
      </w:p>
    </w:sdtContent>
  </w:sdt>
  <w:p w14:paraId="1A2861A0" w14:textId="77777777" w:rsidR="00D02DE7" w:rsidRDefault="00D02DE7" w:rsidP="008B0A81">
    <w:pPr>
      <w:pStyle w:val="Footer"/>
      <w:tabs>
        <w:tab w:val="clear" w:pos="4536"/>
        <w:tab w:val="clear" w:pos="9072"/>
        <w:tab w:val="left" w:pos="14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AB269" w14:textId="77777777" w:rsidR="00CF088D" w:rsidRDefault="00CF088D" w:rsidP="00A23FE5">
      <w:pPr>
        <w:spacing w:after="0" w:line="240" w:lineRule="auto"/>
      </w:pPr>
      <w:r>
        <w:separator/>
      </w:r>
    </w:p>
  </w:footnote>
  <w:footnote w:type="continuationSeparator" w:id="0">
    <w:p w14:paraId="278532BB" w14:textId="77777777" w:rsidR="00CF088D" w:rsidRDefault="00CF088D" w:rsidP="00A23FE5">
      <w:pPr>
        <w:spacing w:after="0" w:line="240" w:lineRule="auto"/>
      </w:pPr>
      <w:r>
        <w:continuationSeparator/>
      </w:r>
    </w:p>
  </w:footnote>
  <w:footnote w:type="continuationNotice" w:id="1">
    <w:p w14:paraId="35AA21F5" w14:textId="77777777" w:rsidR="00CF088D" w:rsidRDefault="00CF08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6267" w14:textId="2DCE2D0D" w:rsidR="00555AB5" w:rsidRDefault="00BB49A6" w:rsidP="39245E57">
    <w:pPr>
      <w:spacing w:after="0"/>
    </w:pPr>
    <w:r w:rsidRPr="00BB49A6">
      <w:rPr>
        <w:noProof/>
      </w:rPr>
      <w:drawing>
        <wp:anchor distT="0" distB="0" distL="114300" distR="114300" simplePos="0" relativeHeight="251658242" behindDoc="1" locked="0" layoutInCell="1" allowOverlap="1" wp14:anchorId="1B8122E8" wp14:editId="32DC79C7">
          <wp:simplePos x="0" y="0"/>
          <wp:positionH relativeFrom="column">
            <wp:posOffset>4561205</wp:posOffset>
          </wp:positionH>
          <wp:positionV relativeFrom="paragraph">
            <wp:posOffset>-334645</wp:posOffset>
          </wp:positionV>
          <wp:extent cx="1257300" cy="1024634"/>
          <wp:effectExtent l="0" t="0" r="0" b="4445"/>
          <wp:wrapNone/>
          <wp:docPr id="18693764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76408" name=""/>
                  <pic:cNvPicPr/>
                </pic:nvPicPr>
                <pic:blipFill>
                  <a:blip r:embed="rId1">
                    <a:extLst>
                      <a:ext uri="{28A0092B-C50C-407E-A947-70E740481C1C}">
                        <a14:useLocalDpi xmlns:a14="http://schemas.microsoft.com/office/drawing/2010/main" val="0"/>
                      </a:ext>
                    </a:extLst>
                  </a:blip>
                  <a:stretch>
                    <a:fillRect/>
                  </a:stretch>
                </pic:blipFill>
                <pic:spPr>
                  <a:xfrm>
                    <a:off x="0" y="0"/>
                    <a:ext cx="1257300" cy="1024634"/>
                  </a:xfrm>
                  <a:prstGeom prst="rect">
                    <a:avLst/>
                  </a:prstGeom>
                </pic:spPr>
              </pic:pic>
            </a:graphicData>
          </a:graphic>
          <wp14:sizeRelH relativeFrom="margin">
            <wp14:pctWidth>0</wp14:pctWidth>
          </wp14:sizeRelH>
          <wp14:sizeRelV relativeFrom="margin">
            <wp14:pctHeight>0</wp14:pctHeight>
          </wp14:sizeRelV>
        </wp:anchor>
      </w:drawing>
    </w:r>
    <w:r w:rsidRPr="00544411">
      <w:rPr>
        <w:rFonts w:cstheme="minorHAnsi"/>
        <w:noProof/>
        <w:lang w:eastAsia="de-AT"/>
      </w:rPr>
      <w:drawing>
        <wp:anchor distT="0" distB="0" distL="114300" distR="114300" simplePos="0" relativeHeight="251658240" behindDoc="1" locked="0" layoutInCell="1" allowOverlap="1" wp14:anchorId="418D146C" wp14:editId="11C91BB3">
          <wp:simplePos x="0" y="0"/>
          <wp:positionH relativeFrom="column">
            <wp:posOffset>1821815</wp:posOffset>
          </wp:positionH>
          <wp:positionV relativeFrom="paragraph">
            <wp:posOffset>-448945</wp:posOffset>
          </wp:positionV>
          <wp:extent cx="2927985" cy="1028065"/>
          <wp:effectExtent l="0" t="0" r="5715" b="63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91623" name="Grafik 409291623"/>
                  <pic:cNvPicPr/>
                </pic:nvPicPr>
                <pic:blipFill rotWithShape="1">
                  <a:blip r:embed="rId2">
                    <a:extLst>
                      <a:ext uri="{28A0092B-C50C-407E-A947-70E740481C1C}">
                        <a14:useLocalDpi xmlns:a14="http://schemas.microsoft.com/office/drawing/2010/main" val="0"/>
                      </a:ext>
                    </a:extLst>
                  </a:blip>
                  <a:srcRect l="61195"/>
                  <a:stretch>
                    <a:fillRect/>
                  </a:stretch>
                </pic:blipFill>
                <pic:spPr bwMode="auto">
                  <a:xfrm>
                    <a:off x="0" y="0"/>
                    <a:ext cx="2927985" cy="1028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4411">
      <w:rPr>
        <w:rFonts w:cstheme="minorHAnsi"/>
        <w:b/>
        <w:bCs/>
        <w:noProof/>
        <w:color w:val="008651"/>
        <w:sz w:val="28"/>
        <w:szCs w:val="28"/>
        <w:lang w:val="de-DE"/>
      </w:rPr>
      <w:drawing>
        <wp:anchor distT="0" distB="0" distL="114300" distR="114300" simplePos="0" relativeHeight="251658241" behindDoc="0" locked="0" layoutInCell="1" allowOverlap="1" wp14:anchorId="4F07A8BF" wp14:editId="51C1A746">
          <wp:simplePos x="0" y="0"/>
          <wp:positionH relativeFrom="margin">
            <wp:align>left</wp:align>
          </wp:positionH>
          <wp:positionV relativeFrom="paragraph">
            <wp:posOffset>153035</wp:posOffset>
          </wp:positionV>
          <wp:extent cx="2273300" cy="200025"/>
          <wp:effectExtent l="0" t="0" r="0" b="9525"/>
          <wp:wrapSquare wrapText="bothSides"/>
          <wp:docPr id="4119687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68735" name="Grafik 411968735"/>
                  <pic:cNvPicPr/>
                </pic:nvPicPr>
                <pic:blipFill>
                  <a:blip r:embed="rId3">
                    <a:extLst>
                      <a:ext uri="{28A0092B-C50C-407E-A947-70E740481C1C}">
                        <a14:useLocalDpi xmlns:a14="http://schemas.microsoft.com/office/drawing/2010/main" val="0"/>
                      </a:ext>
                    </a:extLst>
                  </a:blip>
                  <a:stretch>
                    <a:fillRect/>
                  </a:stretch>
                </pic:blipFill>
                <pic:spPr>
                  <a:xfrm>
                    <a:off x="0" y="0"/>
                    <a:ext cx="2273300" cy="20002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mxd61eKj4izGvi" int2:id="Lgyqxxx8">
      <int2:state int2:value="Rejected" int2:type="spell"/>
    </int2:textHash>
    <int2:textHash int2:hashCode="smKyE57kZ9hLEU" int2:id="Vi9kqbX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F05C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AACD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F05D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B42D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9F085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F86A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20F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2AA9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1890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BC494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0F0394"/>
    <w:multiLevelType w:val="multilevel"/>
    <w:tmpl w:val="FB6E3A0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BF222C"/>
    <w:multiLevelType w:val="hybridMultilevel"/>
    <w:tmpl w:val="8DFED65C"/>
    <w:lvl w:ilvl="0" w:tplc="0AE43DA8">
      <w:start w:val="1"/>
      <w:numFmt w:val="bullet"/>
      <w:lvlText w:val=""/>
      <w:lvlJc w:val="left"/>
      <w:pPr>
        <w:ind w:left="720" w:hanging="360"/>
      </w:pPr>
      <w:rPr>
        <w:rFonts w:ascii="Symbol" w:hAnsi="Symbol" w:hint="default"/>
      </w:rPr>
    </w:lvl>
    <w:lvl w:ilvl="1" w:tplc="D9A4035E">
      <w:start w:val="1"/>
      <w:numFmt w:val="bullet"/>
      <w:lvlText w:val="o"/>
      <w:lvlJc w:val="left"/>
      <w:pPr>
        <w:ind w:left="1440" w:hanging="360"/>
      </w:pPr>
      <w:rPr>
        <w:rFonts w:ascii="Courier New" w:hAnsi="Courier New" w:hint="default"/>
      </w:rPr>
    </w:lvl>
    <w:lvl w:ilvl="2" w:tplc="6CB4CD22">
      <w:start w:val="1"/>
      <w:numFmt w:val="bullet"/>
      <w:lvlText w:val=""/>
      <w:lvlJc w:val="left"/>
      <w:pPr>
        <w:ind w:left="2160" w:hanging="360"/>
      </w:pPr>
      <w:rPr>
        <w:rFonts w:ascii="Wingdings" w:hAnsi="Wingdings" w:hint="default"/>
      </w:rPr>
    </w:lvl>
    <w:lvl w:ilvl="3" w:tplc="114254BA">
      <w:start w:val="1"/>
      <w:numFmt w:val="bullet"/>
      <w:lvlText w:val=""/>
      <w:lvlJc w:val="left"/>
      <w:pPr>
        <w:ind w:left="2880" w:hanging="360"/>
      </w:pPr>
      <w:rPr>
        <w:rFonts w:ascii="Symbol" w:hAnsi="Symbol" w:hint="default"/>
      </w:rPr>
    </w:lvl>
    <w:lvl w:ilvl="4" w:tplc="F5F44BEE">
      <w:start w:val="1"/>
      <w:numFmt w:val="bullet"/>
      <w:lvlText w:val="o"/>
      <w:lvlJc w:val="left"/>
      <w:pPr>
        <w:ind w:left="3600" w:hanging="360"/>
      </w:pPr>
      <w:rPr>
        <w:rFonts w:ascii="Courier New" w:hAnsi="Courier New" w:hint="default"/>
      </w:rPr>
    </w:lvl>
    <w:lvl w:ilvl="5" w:tplc="37285558">
      <w:start w:val="1"/>
      <w:numFmt w:val="bullet"/>
      <w:lvlText w:val=""/>
      <w:lvlJc w:val="left"/>
      <w:pPr>
        <w:ind w:left="4320" w:hanging="360"/>
      </w:pPr>
      <w:rPr>
        <w:rFonts w:ascii="Wingdings" w:hAnsi="Wingdings" w:hint="default"/>
      </w:rPr>
    </w:lvl>
    <w:lvl w:ilvl="6" w:tplc="94725218">
      <w:start w:val="1"/>
      <w:numFmt w:val="bullet"/>
      <w:lvlText w:val=""/>
      <w:lvlJc w:val="left"/>
      <w:pPr>
        <w:ind w:left="5040" w:hanging="360"/>
      </w:pPr>
      <w:rPr>
        <w:rFonts w:ascii="Symbol" w:hAnsi="Symbol" w:hint="default"/>
      </w:rPr>
    </w:lvl>
    <w:lvl w:ilvl="7" w:tplc="B43E3FD4">
      <w:start w:val="1"/>
      <w:numFmt w:val="bullet"/>
      <w:lvlText w:val="o"/>
      <w:lvlJc w:val="left"/>
      <w:pPr>
        <w:ind w:left="5760" w:hanging="360"/>
      </w:pPr>
      <w:rPr>
        <w:rFonts w:ascii="Courier New" w:hAnsi="Courier New" w:hint="default"/>
      </w:rPr>
    </w:lvl>
    <w:lvl w:ilvl="8" w:tplc="09AA0730">
      <w:start w:val="1"/>
      <w:numFmt w:val="bullet"/>
      <w:lvlText w:val=""/>
      <w:lvlJc w:val="left"/>
      <w:pPr>
        <w:ind w:left="6480" w:hanging="360"/>
      </w:pPr>
      <w:rPr>
        <w:rFonts w:ascii="Wingdings" w:hAnsi="Wingdings" w:hint="default"/>
      </w:rPr>
    </w:lvl>
  </w:abstractNum>
  <w:abstractNum w:abstractNumId="12" w15:restartNumberingAfterBreak="0">
    <w:nsid w:val="1D4457BE"/>
    <w:multiLevelType w:val="hybridMultilevel"/>
    <w:tmpl w:val="00507AEE"/>
    <w:lvl w:ilvl="0" w:tplc="9E081810">
      <w:start w:val="1"/>
      <w:numFmt w:val="bullet"/>
      <w:lvlText w:val="·"/>
      <w:lvlJc w:val="left"/>
      <w:pPr>
        <w:ind w:left="720" w:hanging="360"/>
      </w:pPr>
      <w:rPr>
        <w:rFonts w:ascii="Symbol" w:hAnsi="Symbol" w:hint="default"/>
      </w:rPr>
    </w:lvl>
    <w:lvl w:ilvl="1" w:tplc="82A2191E">
      <w:start w:val="1"/>
      <w:numFmt w:val="bullet"/>
      <w:lvlText w:val="o"/>
      <w:lvlJc w:val="left"/>
      <w:pPr>
        <w:ind w:left="1440" w:hanging="360"/>
      </w:pPr>
      <w:rPr>
        <w:rFonts w:ascii="Courier New" w:hAnsi="Courier New" w:hint="default"/>
      </w:rPr>
    </w:lvl>
    <w:lvl w:ilvl="2" w:tplc="1CAA1EC4">
      <w:start w:val="1"/>
      <w:numFmt w:val="bullet"/>
      <w:lvlText w:val=""/>
      <w:lvlJc w:val="left"/>
      <w:pPr>
        <w:ind w:left="2160" w:hanging="360"/>
      </w:pPr>
      <w:rPr>
        <w:rFonts w:ascii="Wingdings" w:hAnsi="Wingdings" w:hint="default"/>
      </w:rPr>
    </w:lvl>
    <w:lvl w:ilvl="3" w:tplc="8CAAC91A">
      <w:start w:val="1"/>
      <w:numFmt w:val="bullet"/>
      <w:lvlText w:val=""/>
      <w:lvlJc w:val="left"/>
      <w:pPr>
        <w:ind w:left="2880" w:hanging="360"/>
      </w:pPr>
      <w:rPr>
        <w:rFonts w:ascii="Symbol" w:hAnsi="Symbol" w:hint="default"/>
      </w:rPr>
    </w:lvl>
    <w:lvl w:ilvl="4" w:tplc="A2D8D678">
      <w:start w:val="1"/>
      <w:numFmt w:val="bullet"/>
      <w:lvlText w:val="o"/>
      <w:lvlJc w:val="left"/>
      <w:pPr>
        <w:ind w:left="3600" w:hanging="360"/>
      </w:pPr>
      <w:rPr>
        <w:rFonts w:ascii="Courier New" w:hAnsi="Courier New" w:hint="default"/>
      </w:rPr>
    </w:lvl>
    <w:lvl w:ilvl="5" w:tplc="62D26F9E">
      <w:start w:val="1"/>
      <w:numFmt w:val="bullet"/>
      <w:lvlText w:val=""/>
      <w:lvlJc w:val="left"/>
      <w:pPr>
        <w:ind w:left="4320" w:hanging="360"/>
      </w:pPr>
      <w:rPr>
        <w:rFonts w:ascii="Wingdings" w:hAnsi="Wingdings" w:hint="default"/>
      </w:rPr>
    </w:lvl>
    <w:lvl w:ilvl="6" w:tplc="63AEA9B6">
      <w:start w:val="1"/>
      <w:numFmt w:val="bullet"/>
      <w:lvlText w:val=""/>
      <w:lvlJc w:val="left"/>
      <w:pPr>
        <w:ind w:left="5040" w:hanging="360"/>
      </w:pPr>
      <w:rPr>
        <w:rFonts w:ascii="Symbol" w:hAnsi="Symbol" w:hint="default"/>
      </w:rPr>
    </w:lvl>
    <w:lvl w:ilvl="7" w:tplc="4F6070F4">
      <w:start w:val="1"/>
      <w:numFmt w:val="bullet"/>
      <w:lvlText w:val="o"/>
      <w:lvlJc w:val="left"/>
      <w:pPr>
        <w:ind w:left="5760" w:hanging="360"/>
      </w:pPr>
      <w:rPr>
        <w:rFonts w:ascii="Courier New" w:hAnsi="Courier New" w:hint="default"/>
      </w:rPr>
    </w:lvl>
    <w:lvl w:ilvl="8" w:tplc="A6767848">
      <w:start w:val="1"/>
      <w:numFmt w:val="bullet"/>
      <w:lvlText w:val=""/>
      <w:lvlJc w:val="left"/>
      <w:pPr>
        <w:ind w:left="6480" w:hanging="360"/>
      </w:pPr>
      <w:rPr>
        <w:rFonts w:ascii="Wingdings" w:hAnsi="Wingdings" w:hint="default"/>
      </w:rPr>
    </w:lvl>
  </w:abstractNum>
  <w:abstractNum w:abstractNumId="13" w15:restartNumberingAfterBreak="0">
    <w:nsid w:val="3AB98A87"/>
    <w:multiLevelType w:val="hybridMultilevel"/>
    <w:tmpl w:val="F3A0FF16"/>
    <w:lvl w:ilvl="0" w:tplc="7654EC02">
      <w:start w:val="1"/>
      <w:numFmt w:val="bullet"/>
      <w:lvlText w:val="·"/>
      <w:lvlJc w:val="left"/>
      <w:pPr>
        <w:ind w:left="720" w:hanging="360"/>
      </w:pPr>
      <w:rPr>
        <w:rFonts w:ascii="Symbol" w:hAnsi="Symbol" w:hint="default"/>
      </w:rPr>
    </w:lvl>
    <w:lvl w:ilvl="1" w:tplc="9E2A51CA">
      <w:start w:val="1"/>
      <w:numFmt w:val="bullet"/>
      <w:lvlText w:val="o"/>
      <w:lvlJc w:val="left"/>
      <w:pPr>
        <w:ind w:left="1440" w:hanging="360"/>
      </w:pPr>
      <w:rPr>
        <w:rFonts w:ascii="Courier New" w:hAnsi="Courier New" w:hint="default"/>
      </w:rPr>
    </w:lvl>
    <w:lvl w:ilvl="2" w:tplc="36FE135E">
      <w:start w:val="1"/>
      <w:numFmt w:val="bullet"/>
      <w:lvlText w:val=""/>
      <w:lvlJc w:val="left"/>
      <w:pPr>
        <w:ind w:left="2160" w:hanging="360"/>
      </w:pPr>
      <w:rPr>
        <w:rFonts w:ascii="Wingdings" w:hAnsi="Wingdings" w:hint="default"/>
      </w:rPr>
    </w:lvl>
    <w:lvl w:ilvl="3" w:tplc="65669978">
      <w:start w:val="1"/>
      <w:numFmt w:val="bullet"/>
      <w:lvlText w:val=""/>
      <w:lvlJc w:val="left"/>
      <w:pPr>
        <w:ind w:left="2880" w:hanging="360"/>
      </w:pPr>
      <w:rPr>
        <w:rFonts w:ascii="Symbol" w:hAnsi="Symbol" w:hint="default"/>
      </w:rPr>
    </w:lvl>
    <w:lvl w:ilvl="4" w:tplc="364C92A6">
      <w:start w:val="1"/>
      <w:numFmt w:val="bullet"/>
      <w:lvlText w:val="o"/>
      <w:lvlJc w:val="left"/>
      <w:pPr>
        <w:ind w:left="3600" w:hanging="360"/>
      </w:pPr>
      <w:rPr>
        <w:rFonts w:ascii="Courier New" w:hAnsi="Courier New" w:hint="default"/>
      </w:rPr>
    </w:lvl>
    <w:lvl w:ilvl="5" w:tplc="618A5F8A">
      <w:start w:val="1"/>
      <w:numFmt w:val="bullet"/>
      <w:lvlText w:val=""/>
      <w:lvlJc w:val="left"/>
      <w:pPr>
        <w:ind w:left="4320" w:hanging="360"/>
      </w:pPr>
      <w:rPr>
        <w:rFonts w:ascii="Wingdings" w:hAnsi="Wingdings" w:hint="default"/>
      </w:rPr>
    </w:lvl>
    <w:lvl w:ilvl="6" w:tplc="8AC650CC">
      <w:start w:val="1"/>
      <w:numFmt w:val="bullet"/>
      <w:lvlText w:val=""/>
      <w:lvlJc w:val="left"/>
      <w:pPr>
        <w:ind w:left="5040" w:hanging="360"/>
      </w:pPr>
      <w:rPr>
        <w:rFonts w:ascii="Symbol" w:hAnsi="Symbol" w:hint="default"/>
      </w:rPr>
    </w:lvl>
    <w:lvl w:ilvl="7" w:tplc="21B818BE">
      <w:start w:val="1"/>
      <w:numFmt w:val="bullet"/>
      <w:lvlText w:val="o"/>
      <w:lvlJc w:val="left"/>
      <w:pPr>
        <w:ind w:left="5760" w:hanging="360"/>
      </w:pPr>
      <w:rPr>
        <w:rFonts w:ascii="Courier New" w:hAnsi="Courier New" w:hint="default"/>
      </w:rPr>
    </w:lvl>
    <w:lvl w:ilvl="8" w:tplc="792E3E7A">
      <w:start w:val="1"/>
      <w:numFmt w:val="bullet"/>
      <w:lvlText w:val=""/>
      <w:lvlJc w:val="left"/>
      <w:pPr>
        <w:ind w:left="6480" w:hanging="360"/>
      </w:pPr>
      <w:rPr>
        <w:rFonts w:ascii="Wingdings" w:hAnsi="Wingdings" w:hint="default"/>
      </w:rPr>
    </w:lvl>
  </w:abstractNum>
  <w:abstractNum w:abstractNumId="14" w15:restartNumberingAfterBreak="0">
    <w:nsid w:val="44C8017E"/>
    <w:multiLevelType w:val="hybridMultilevel"/>
    <w:tmpl w:val="8654CE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9666762">
    <w:abstractNumId w:val="12"/>
  </w:num>
  <w:num w:numId="2" w16cid:durableId="1504778477">
    <w:abstractNumId w:val="13"/>
  </w:num>
  <w:num w:numId="3" w16cid:durableId="492768162">
    <w:abstractNumId w:val="11"/>
  </w:num>
  <w:num w:numId="4" w16cid:durableId="884367522">
    <w:abstractNumId w:val="10"/>
  </w:num>
  <w:num w:numId="5" w16cid:durableId="896160454">
    <w:abstractNumId w:val="14"/>
  </w:num>
  <w:num w:numId="6" w16cid:durableId="1873617439">
    <w:abstractNumId w:val="9"/>
  </w:num>
  <w:num w:numId="7" w16cid:durableId="1347289718">
    <w:abstractNumId w:val="7"/>
  </w:num>
  <w:num w:numId="8" w16cid:durableId="1043595600">
    <w:abstractNumId w:val="6"/>
  </w:num>
  <w:num w:numId="9" w16cid:durableId="1959871760">
    <w:abstractNumId w:val="5"/>
  </w:num>
  <w:num w:numId="10" w16cid:durableId="2043438970">
    <w:abstractNumId w:val="4"/>
  </w:num>
  <w:num w:numId="11" w16cid:durableId="539633105">
    <w:abstractNumId w:val="8"/>
  </w:num>
  <w:num w:numId="12" w16cid:durableId="1231114501">
    <w:abstractNumId w:val="3"/>
  </w:num>
  <w:num w:numId="13" w16cid:durableId="765925497">
    <w:abstractNumId w:val="2"/>
  </w:num>
  <w:num w:numId="14" w16cid:durableId="567573324">
    <w:abstractNumId w:val="1"/>
  </w:num>
  <w:num w:numId="15" w16cid:durableId="102035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CDE"/>
    <w:rsid w:val="000024DA"/>
    <w:rsid w:val="000047BD"/>
    <w:rsid w:val="00004E06"/>
    <w:rsid w:val="00005FA8"/>
    <w:rsid w:val="0000602C"/>
    <w:rsid w:val="000060C1"/>
    <w:rsid w:val="00006F1B"/>
    <w:rsid w:val="0000777C"/>
    <w:rsid w:val="00007786"/>
    <w:rsid w:val="000079D7"/>
    <w:rsid w:val="00007B54"/>
    <w:rsid w:val="00007EC0"/>
    <w:rsid w:val="00010D64"/>
    <w:rsid w:val="000111F2"/>
    <w:rsid w:val="000118B5"/>
    <w:rsid w:val="00012489"/>
    <w:rsid w:val="00013130"/>
    <w:rsid w:val="00013612"/>
    <w:rsid w:val="00013969"/>
    <w:rsid w:val="0001495C"/>
    <w:rsid w:val="000200D1"/>
    <w:rsid w:val="0002033E"/>
    <w:rsid w:val="00020895"/>
    <w:rsid w:val="000208E0"/>
    <w:rsid w:val="00020D4D"/>
    <w:rsid w:val="00021D34"/>
    <w:rsid w:val="000223E3"/>
    <w:rsid w:val="00022422"/>
    <w:rsid w:val="0002343C"/>
    <w:rsid w:val="0002357C"/>
    <w:rsid w:val="000246F7"/>
    <w:rsid w:val="00025835"/>
    <w:rsid w:val="00026A68"/>
    <w:rsid w:val="000306CF"/>
    <w:rsid w:val="0003073C"/>
    <w:rsid w:val="000309E8"/>
    <w:rsid w:val="00031F62"/>
    <w:rsid w:val="00032821"/>
    <w:rsid w:val="00033F91"/>
    <w:rsid w:val="00033FBA"/>
    <w:rsid w:val="00034ABA"/>
    <w:rsid w:val="00035E00"/>
    <w:rsid w:val="00036025"/>
    <w:rsid w:val="000374CF"/>
    <w:rsid w:val="00037E29"/>
    <w:rsid w:val="00037E98"/>
    <w:rsid w:val="0004053A"/>
    <w:rsid w:val="00040DCB"/>
    <w:rsid w:val="000412A7"/>
    <w:rsid w:val="0004136F"/>
    <w:rsid w:val="000419A6"/>
    <w:rsid w:val="00042829"/>
    <w:rsid w:val="000439A6"/>
    <w:rsid w:val="000446ED"/>
    <w:rsid w:val="000447DC"/>
    <w:rsid w:val="00044AC1"/>
    <w:rsid w:val="00044B5C"/>
    <w:rsid w:val="00044E10"/>
    <w:rsid w:val="00046A29"/>
    <w:rsid w:val="00046D53"/>
    <w:rsid w:val="00046E43"/>
    <w:rsid w:val="0004726B"/>
    <w:rsid w:val="00050584"/>
    <w:rsid w:val="00050D19"/>
    <w:rsid w:val="00050F99"/>
    <w:rsid w:val="00052117"/>
    <w:rsid w:val="00053078"/>
    <w:rsid w:val="0005327C"/>
    <w:rsid w:val="00053617"/>
    <w:rsid w:val="00053D51"/>
    <w:rsid w:val="000549C8"/>
    <w:rsid w:val="00054D1A"/>
    <w:rsid w:val="000559E6"/>
    <w:rsid w:val="00055A6A"/>
    <w:rsid w:val="000571AD"/>
    <w:rsid w:val="00057217"/>
    <w:rsid w:val="00057CC8"/>
    <w:rsid w:val="000601D4"/>
    <w:rsid w:val="00061B6C"/>
    <w:rsid w:val="00061C2B"/>
    <w:rsid w:val="0006278D"/>
    <w:rsid w:val="00062CD1"/>
    <w:rsid w:val="00063267"/>
    <w:rsid w:val="00063B85"/>
    <w:rsid w:val="000643BE"/>
    <w:rsid w:val="00065259"/>
    <w:rsid w:val="00066122"/>
    <w:rsid w:val="000704C6"/>
    <w:rsid w:val="00070A26"/>
    <w:rsid w:val="00071129"/>
    <w:rsid w:val="00071ED6"/>
    <w:rsid w:val="000727CC"/>
    <w:rsid w:val="00072893"/>
    <w:rsid w:val="000728FC"/>
    <w:rsid w:val="0007360D"/>
    <w:rsid w:val="00073692"/>
    <w:rsid w:val="000747A9"/>
    <w:rsid w:val="00075CEE"/>
    <w:rsid w:val="00075ED1"/>
    <w:rsid w:val="000769E9"/>
    <w:rsid w:val="000776D5"/>
    <w:rsid w:val="00077825"/>
    <w:rsid w:val="00081D84"/>
    <w:rsid w:val="0008280A"/>
    <w:rsid w:val="00082E92"/>
    <w:rsid w:val="0008309E"/>
    <w:rsid w:val="000834AB"/>
    <w:rsid w:val="00083FE8"/>
    <w:rsid w:val="000845DB"/>
    <w:rsid w:val="00084C3A"/>
    <w:rsid w:val="00084CA1"/>
    <w:rsid w:val="00084D62"/>
    <w:rsid w:val="00086921"/>
    <w:rsid w:val="00086C2B"/>
    <w:rsid w:val="00087E20"/>
    <w:rsid w:val="00090037"/>
    <w:rsid w:val="000913F4"/>
    <w:rsid w:val="00091E49"/>
    <w:rsid w:val="00091F77"/>
    <w:rsid w:val="000926E6"/>
    <w:rsid w:val="00092EC7"/>
    <w:rsid w:val="00093731"/>
    <w:rsid w:val="00093DCD"/>
    <w:rsid w:val="0009437E"/>
    <w:rsid w:val="000944D2"/>
    <w:rsid w:val="0009460E"/>
    <w:rsid w:val="0009473D"/>
    <w:rsid w:val="000957F9"/>
    <w:rsid w:val="00095F9E"/>
    <w:rsid w:val="000964E4"/>
    <w:rsid w:val="00097AF6"/>
    <w:rsid w:val="000A114C"/>
    <w:rsid w:val="000A29FC"/>
    <w:rsid w:val="000A2DA0"/>
    <w:rsid w:val="000A2EC6"/>
    <w:rsid w:val="000A3687"/>
    <w:rsid w:val="000A3FD1"/>
    <w:rsid w:val="000A4FDA"/>
    <w:rsid w:val="000A51C5"/>
    <w:rsid w:val="000A63C9"/>
    <w:rsid w:val="000A6C33"/>
    <w:rsid w:val="000A7FB3"/>
    <w:rsid w:val="000B16F7"/>
    <w:rsid w:val="000B227E"/>
    <w:rsid w:val="000B4014"/>
    <w:rsid w:val="000B4886"/>
    <w:rsid w:val="000B4B91"/>
    <w:rsid w:val="000B4BA8"/>
    <w:rsid w:val="000B5041"/>
    <w:rsid w:val="000B5167"/>
    <w:rsid w:val="000B6462"/>
    <w:rsid w:val="000B681C"/>
    <w:rsid w:val="000B7E09"/>
    <w:rsid w:val="000C0033"/>
    <w:rsid w:val="000C04B7"/>
    <w:rsid w:val="000C093E"/>
    <w:rsid w:val="000C2B53"/>
    <w:rsid w:val="000C363D"/>
    <w:rsid w:val="000C3927"/>
    <w:rsid w:val="000C46FE"/>
    <w:rsid w:val="000C4BA4"/>
    <w:rsid w:val="000C4D04"/>
    <w:rsid w:val="000C4E46"/>
    <w:rsid w:val="000C4FAA"/>
    <w:rsid w:val="000C644C"/>
    <w:rsid w:val="000C6464"/>
    <w:rsid w:val="000C667A"/>
    <w:rsid w:val="000C7AF3"/>
    <w:rsid w:val="000D086E"/>
    <w:rsid w:val="000D2BBA"/>
    <w:rsid w:val="000D4877"/>
    <w:rsid w:val="000D6CF9"/>
    <w:rsid w:val="000D715C"/>
    <w:rsid w:val="000D76DA"/>
    <w:rsid w:val="000E03BC"/>
    <w:rsid w:val="000E31F4"/>
    <w:rsid w:val="000E57CA"/>
    <w:rsid w:val="000E6B28"/>
    <w:rsid w:val="000E738A"/>
    <w:rsid w:val="000E78A8"/>
    <w:rsid w:val="000E7E58"/>
    <w:rsid w:val="000F0726"/>
    <w:rsid w:val="000F14BA"/>
    <w:rsid w:val="000F1A30"/>
    <w:rsid w:val="000F1DA9"/>
    <w:rsid w:val="000F3AA0"/>
    <w:rsid w:val="000F412C"/>
    <w:rsid w:val="000F424C"/>
    <w:rsid w:val="000F47F4"/>
    <w:rsid w:val="000F4FBD"/>
    <w:rsid w:val="000F654E"/>
    <w:rsid w:val="000F7F31"/>
    <w:rsid w:val="00100A53"/>
    <w:rsid w:val="001012EB"/>
    <w:rsid w:val="001020D2"/>
    <w:rsid w:val="0010246A"/>
    <w:rsid w:val="00104862"/>
    <w:rsid w:val="00104EE3"/>
    <w:rsid w:val="001056F2"/>
    <w:rsid w:val="00106379"/>
    <w:rsid w:val="00106463"/>
    <w:rsid w:val="001072EC"/>
    <w:rsid w:val="001079CD"/>
    <w:rsid w:val="00110D5F"/>
    <w:rsid w:val="0011102E"/>
    <w:rsid w:val="00112415"/>
    <w:rsid w:val="0011297A"/>
    <w:rsid w:val="0011403D"/>
    <w:rsid w:val="00114864"/>
    <w:rsid w:val="001149C7"/>
    <w:rsid w:val="00115C96"/>
    <w:rsid w:val="00116588"/>
    <w:rsid w:val="00117409"/>
    <w:rsid w:val="0011777A"/>
    <w:rsid w:val="0012027E"/>
    <w:rsid w:val="00120760"/>
    <w:rsid w:val="00120922"/>
    <w:rsid w:val="001219FC"/>
    <w:rsid w:val="001220BB"/>
    <w:rsid w:val="001224C2"/>
    <w:rsid w:val="00123058"/>
    <w:rsid w:val="0012384A"/>
    <w:rsid w:val="001244AA"/>
    <w:rsid w:val="00124610"/>
    <w:rsid w:val="0012641F"/>
    <w:rsid w:val="00126507"/>
    <w:rsid w:val="00127AF3"/>
    <w:rsid w:val="00127FF0"/>
    <w:rsid w:val="00130B05"/>
    <w:rsid w:val="0013112C"/>
    <w:rsid w:val="0013196F"/>
    <w:rsid w:val="00131C7D"/>
    <w:rsid w:val="001331E5"/>
    <w:rsid w:val="0013427C"/>
    <w:rsid w:val="001347DD"/>
    <w:rsid w:val="00134C06"/>
    <w:rsid w:val="00134F02"/>
    <w:rsid w:val="00135328"/>
    <w:rsid w:val="001353EC"/>
    <w:rsid w:val="00136FBE"/>
    <w:rsid w:val="00140216"/>
    <w:rsid w:val="00140619"/>
    <w:rsid w:val="00140825"/>
    <w:rsid w:val="001414EF"/>
    <w:rsid w:val="00143995"/>
    <w:rsid w:val="00143AE0"/>
    <w:rsid w:val="0014449D"/>
    <w:rsid w:val="001448D5"/>
    <w:rsid w:val="00146594"/>
    <w:rsid w:val="00146C22"/>
    <w:rsid w:val="00150999"/>
    <w:rsid w:val="00151A82"/>
    <w:rsid w:val="0015228D"/>
    <w:rsid w:val="0015309C"/>
    <w:rsid w:val="0015345C"/>
    <w:rsid w:val="001538C3"/>
    <w:rsid w:val="0015599D"/>
    <w:rsid w:val="00156973"/>
    <w:rsid w:val="00156E1C"/>
    <w:rsid w:val="001571B9"/>
    <w:rsid w:val="00157E1B"/>
    <w:rsid w:val="00160D7A"/>
    <w:rsid w:val="00161418"/>
    <w:rsid w:val="00161B55"/>
    <w:rsid w:val="00161E0F"/>
    <w:rsid w:val="0016202D"/>
    <w:rsid w:val="0016253E"/>
    <w:rsid w:val="00162A31"/>
    <w:rsid w:val="001637C1"/>
    <w:rsid w:val="00163829"/>
    <w:rsid w:val="001638BC"/>
    <w:rsid w:val="001641DE"/>
    <w:rsid w:val="00165C44"/>
    <w:rsid w:val="0016740D"/>
    <w:rsid w:val="00167888"/>
    <w:rsid w:val="00167A8F"/>
    <w:rsid w:val="0017063D"/>
    <w:rsid w:val="00170AA5"/>
    <w:rsid w:val="00170E6D"/>
    <w:rsid w:val="001717E5"/>
    <w:rsid w:val="0017274D"/>
    <w:rsid w:val="0017281C"/>
    <w:rsid w:val="00175BA8"/>
    <w:rsid w:val="001804C6"/>
    <w:rsid w:val="00181866"/>
    <w:rsid w:val="00182052"/>
    <w:rsid w:val="0018232E"/>
    <w:rsid w:val="00182D28"/>
    <w:rsid w:val="00182D50"/>
    <w:rsid w:val="00182DB2"/>
    <w:rsid w:val="00182F86"/>
    <w:rsid w:val="00183567"/>
    <w:rsid w:val="00183ED5"/>
    <w:rsid w:val="00185EBD"/>
    <w:rsid w:val="0018664B"/>
    <w:rsid w:val="001866FA"/>
    <w:rsid w:val="00186C09"/>
    <w:rsid w:val="00187456"/>
    <w:rsid w:val="0019029A"/>
    <w:rsid w:val="0019181F"/>
    <w:rsid w:val="00192DD3"/>
    <w:rsid w:val="0019482C"/>
    <w:rsid w:val="001949E9"/>
    <w:rsid w:val="00194C58"/>
    <w:rsid w:val="00194EFE"/>
    <w:rsid w:val="001954FD"/>
    <w:rsid w:val="00195837"/>
    <w:rsid w:val="00195A8A"/>
    <w:rsid w:val="001963A7"/>
    <w:rsid w:val="001A23BC"/>
    <w:rsid w:val="001A39B4"/>
    <w:rsid w:val="001A6EBB"/>
    <w:rsid w:val="001A7A85"/>
    <w:rsid w:val="001B021E"/>
    <w:rsid w:val="001B0A88"/>
    <w:rsid w:val="001B0C53"/>
    <w:rsid w:val="001B1BF1"/>
    <w:rsid w:val="001B1C6C"/>
    <w:rsid w:val="001B1DFB"/>
    <w:rsid w:val="001B3DA5"/>
    <w:rsid w:val="001B4537"/>
    <w:rsid w:val="001B59A6"/>
    <w:rsid w:val="001B5F82"/>
    <w:rsid w:val="001B6DA3"/>
    <w:rsid w:val="001B73C9"/>
    <w:rsid w:val="001B7C45"/>
    <w:rsid w:val="001C0410"/>
    <w:rsid w:val="001C051F"/>
    <w:rsid w:val="001C16F4"/>
    <w:rsid w:val="001C27E0"/>
    <w:rsid w:val="001C5E5D"/>
    <w:rsid w:val="001C6205"/>
    <w:rsid w:val="001C76E8"/>
    <w:rsid w:val="001C79E8"/>
    <w:rsid w:val="001D0A6F"/>
    <w:rsid w:val="001D128F"/>
    <w:rsid w:val="001D26CF"/>
    <w:rsid w:val="001D2D83"/>
    <w:rsid w:val="001D4A1C"/>
    <w:rsid w:val="001D6F1C"/>
    <w:rsid w:val="001D724F"/>
    <w:rsid w:val="001D74B6"/>
    <w:rsid w:val="001D7878"/>
    <w:rsid w:val="001D7D4D"/>
    <w:rsid w:val="001E0799"/>
    <w:rsid w:val="001E11E8"/>
    <w:rsid w:val="001E15F4"/>
    <w:rsid w:val="001E1DC7"/>
    <w:rsid w:val="001E2538"/>
    <w:rsid w:val="001E2F6C"/>
    <w:rsid w:val="001E34CA"/>
    <w:rsid w:val="001E3E30"/>
    <w:rsid w:val="001E401A"/>
    <w:rsid w:val="001E5A42"/>
    <w:rsid w:val="001E638D"/>
    <w:rsid w:val="001E7658"/>
    <w:rsid w:val="001E7A33"/>
    <w:rsid w:val="001E7C54"/>
    <w:rsid w:val="001F08A5"/>
    <w:rsid w:val="001F204C"/>
    <w:rsid w:val="001F29FC"/>
    <w:rsid w:val="001F2BEC"/>
    <w:rsid w:val="001F3A1D"/>
    <w:rsid w:val="001F4FC3"/>
    <w:rsid w:val="001F52E1"/>
    <w:rsid w:val="001F64E6"/>
    <w:rsid w:val="0020011E"/>
    <w:rsid w:val="00200180"/>
    <w:rsid w:val="0020045F"/>
    <w:rsid w:val="002009B2"/>
    <w:rsid w:val="002009EC"/>
    <w:rsid w:val="00201C59"/>
    <w:rsid w:val="00201CB8"/>
    <w:rsid w:val="00202451"/>
    <w:rsid w:val="00202621"/>
    <w:rsid w:val="00203277"/>
    <w:rsid w:val="002034F3"/>
    <w:rsid w:val="00205605"/>
    <w:rsid w:val="00206ECD"/>
    <w:rsid w:val="00207BAC"/>
    <w:rsid w:val="00211107"/>
    <w:rsid w:val="002118E1"/>
    <w:rsid w:val="002154B4"/>
    <w:rsid w:val="00215ABE"/>
    <w:rsid w:val="00216609"/>
    <w:rsid w:val="00216F38"/>
    <w:rsid w:val="00217914"/>
    <w:rsid w:val="002201E1"/>
    <w:rsid w:val="0022176F"/>
    <w:rsid w:val="0022324A"/>
    <w:rsid w:val="00223B55"/>
    <w:rsid w:val="00223B7C"/>
    <w:rsid w:val="00225718"/>
    <w:rsid w:val="00225C2B"/>
    <w:rsid w:val="002313A1"/>
    <w:rsid w:val="00231E68"/>
    <w:rsid w:val="00234484"/>
    <w:rsid w:val="00234A4D"/>
    <w:rsid w:val="00234CCA"/>
    <w:rsid w:val="00235585"/>
    <w:rsid w:val="00235C1E"/>
    <w:rsid w:val="00236601"/>
    <w:rsid w:val="0023728A"/>
    <w:rsid w:val="002409AB"/>
    <w:rsid w:val="00240E41"/>
    <w:rsid w:val="00241371"/>
    <w:rsid w:val="00241FF5"/>
    <w:rsid w:val="00242432"/>
    <w:rsid w:val="00242861"/>
    <w:rsid w:val="00243F25"/>
    <w:rsid w:val="002454E5"/>
    <w:rsid w:val="00245C7B"/>
    <w:rsid w:val="002472D1"/>
    <w:rsid w:val="00247B92"/>
    <w:rsid w:val="00247DC2"/>
    <w:rsid w:val="00251543"/>
    <w:rsid w:val="002515B2"/>
    <w:rsid w:val="00251C85"/>
    <w:rsid w:val="002520CA"/>
    <w:rsid w:val="00253144"/>
    <w:rsid w:val="002537A1"/>
    <w:rsid w:val="00253931"/>
    <w:rsid w:val="00254100"/>
    <w:rsid w:val="00254FAA"/>
    <w:rsid w:val="0025574C"/>
    <w:rsid w:val="002575CD"/>
    <w:rsid w:val="00257FB1"/>
    <w:rsid w:val="0026043D"/>
    <w:rsid w:val="00260D77"/>
    <w:rsid w:val="00261102"/>
    <w:rsid w:val="0026152D"/>
    <w:rsid w:val="00261FFA"/>
    <w:rsid w:val="002622E5"/>
    <w:rsid w:val="00262B2F"/>
    <w:rsid w:val="00265444"/>
    <w:rsid w:val="002656B9"/>
    <w:rsid w:val="00265B98"/>
    <w:rsid w:val="00265F8E"/>
    <w:rsid w:val="002661FD"/>
    <w:rsid w:val="002701DE"/>
    <w:rsid w:val="00271219"/>
    <w:rsid w:val="002713D3"/>
    <w:rsid w:val="00271BFE"/>
    <w:rsid w:val="00271CA5"/>
    <w:rsid w:val="002726D4"/>
    <w:rsid w:val="00272B2D"/>
    <w:rsid w:val="0027350D"/>
    <w:rsid w:val="002738DB"/>
    <w:rsid w:val="00273935"/>
    <w:rsid w:val="00273BB3"/>
    <w:rsid w:val="00274169"/>
    <w:rsid w:val="00274211"/>
    <w:rsid w:val="00274230"/>
    <w:rsid w:val="00274461"/>
    <w:rsid w:val="00275E27"/>
    <w:rsid w:val="00277347"/>
    <w:rsid w:val="00277F76"/>
    <w:rsid w:val="0027B127"/>
    <w:rsid w:val="002801D7"/>
    <w:rsid w:val="00280619"/>
    <w:rsid w:val="00280B36"/>
    <w:rsid w:val="00280BCC"/>
    <w:rsid w:val="002810F5"/>
    <w:rsid w:val="00281437"/>
    <w:rsid w:val="002817AD"/>
    <w:rsid w:val="0028293F"/>
    <w:rsid w:val="002843E4"/>
    <w:rsid w:val="0028451A"/>
    <w:rsid w:val="00284D5A"/>
    <w:rsid w:val="00285119"/>
    <w:rsid w:val="002854D0"/>
    <w:rsid w:val="00285601"/>
    <w:rsid w:val="00285650"/>
    <w:rsid w:val="00285AAF"/>
    <w:rsid w:val="002865B5"/>
    <w:rsid w:val="002867FE"/>
    <w:rsid w:val="002875A9"/>
    <w:rsid w:val="0029096D"/>
    <w:rsid w:val="002915B3"/>
    <w:rsid w:val="00291D5F"/>
    <w:rsid w:val="0029228E"/>
    <w:rsid w:val="0029236A"/>
    <w:rsid w:val="002927EF"/>
    <w:rsid w:val="00293638"/>
    <w:rsid w:val="00294A50"/>
    <w:rsid w:val="0029576E"/>
    <w:rsid w:val="0029590F"/>
    <w:rsid w:val="0029698D"/>
    <w:rsid w:val="00297E85"/>
    <w:rsid w:val="002A1291"/>
    <w:rsid w:val="002A3860"/>
    <w:rsid w:val="002A59CD"/>
    <w:rsid w:val="002A70D7"/>
    <w:rsid w:val="002B1988"/>
    <w:rsid w:val="002B2271"/>
    <w:rsid w:val="002B2672"/>
    <w:rsid w:val="002B29A8"/>
    <w:rsid w:val="002B2A92"/>
    <w:rsid w:val="002B3068"/>
    <w:rsid w:val="002B417B"/>
    <w:rsid w:val="002B6A68"/>
    <w:rsid w:val="002B7926"/>
    <w:rsid w:val="002C0D0E"/>
    <w:rsid w:val="002C0F6F"/>
    <w:rsid w:val="002C1511"/>
    <w:rsid w:val="002C193E"/>
    <w:rsid w:val="002C29A6"/>
    <w:rsid w:val="002C2D54"/>
    <w:rsid w:val="002C3578"/>
    <w:rsid w:val="002C37B4"/>
    <w:rsid w:val="002C495A"/>
    <w:rsid w:val="002C699E"/>
    <w:rsid w:val="002C6C8B"/>
    <w:rsid w:val="002C7B7F"/>
    <w:rsid w:val="002D1B74"/>
    <w:rsid w:val="002D3019"/>
    <w:rsid w:val="002D43F7"/>
    <w:rsid w:val="002D46AD"/>
    <w:rsid w:val="002D4BAC"/>
    <w:rsid w:val="002D6271"/>
    <w:rsid w:val="002D6695"/>
    <w:rsid w:val="002D6848"/>
    <w:rsid w:val="002E02A9"/>
    <w:rsid w:val="002E09DE"/>
    <w:rsid w:val="002E1471"/>
    <w:rsid w:val="002E2234"/>
    <w:rsid w:val="002E23A9"/>
    <w:rsid w:val="002E2792"/>
    <w:rsid w:val="002E3609"/>
    <w:rsid w:val="002E3627"/>
    <w:rsid w:val="002E3D27"/>
    <w:rsid w:val="002E40D1"/>
    <w:rsid w:val="002E415F"/>
    <w:rsid w:val="002E4969"/>
    <w:rsid w:val="002E4A3A"/>
    <w:rsid w:val="002E4A75"/>
    <w:rsid w:val="002E5197"/>
    <w:rsid w:val="002E5E60"/>
    <w:rsid w:val="002E6C91"/>
    <w:rsid w:val="002E7301"/>
    <w:rsid w:val="002E7917"/>
    <w:rsid w:val="002E7A42"/>
    <w:rsid w:val="002E7CAD"/>
    <w:rsid w:val="002F0104"/>
    <w:rsid w:val="002F0443"/>
    <w:rsid w:val="002F07D3"/>
    <w:rsid w:val="002F0AB2"/>
    <w:rsid w:val="002F0B3E"/>
    <w:rsid w:val="002F0E8E"/>
    <w:rsid w:val="002F0ED1"/>
    <w:rsid w:val="002F1673"/>
    <w:rsid w:val="002F227B"/>
    <w:rsid w:val="002F2978"/>
    <w:rsid w:val="002F2A10"/>
    <w:rsid w:val="002F35F5"/>
    <w:rsid w:val="002F35FC"/>
    <w:rsid w:val="002F3BA2"/>
    <w:rsid w:val="002F3F11"/>
    <w:rsid w:val="002F4136"/>
    <w:rsid w:val="002F485E"/>
    <w:rsid w:val="002F51AA"/>
    <w:rsid w:val="002F5545"/>
    <w:rsid w:val="002F6F8D"/>
    <w:rsid w:val="002F7078"/>
    <w:rsid w:val="003001C9"/>
    <w:rsid w:val="00300E9A"/>
    <w:rsid w:val="0030133E"/>
    <w:rsid w:val="003020CA"/>
    <w:rsid w:val="00302554"/>
    <w:rsid w:val="00305939"/>
    <w:rsid w:val="00306558"/>
    <w:rsid w:val="00310596"/>
    <w:rsid w:val="003122F9"/>
    <w:rsid w:val="003127BA"/>
    <w:rsid w:val="0031290D"/>
    <w:rsid w:val="003139CC"/>
    <w:rsid w:val="00313AC5"/>
    <w:rsid w:val="00314892"/>
    <w:rsid w:val="00314D4B"/>
    <w:rsid w:val="00315AB1"/>
    <w:rsid w:val="00315BD1"/>
    <w:rsid w:val="00316B3B"/>
    <w:rsid w:val="003216AA"/>
    <w:rsid w:val="0032202C"/>
    <w:rsid w:val="00322969"/>
    <w:rsid w:val="00322E8B"/>
    <w:rsid w:val="003237B5"/>
    <w:rsid w:val="00325198"/>
    <w:rsid w:val="00325886"/>
    <w:rsid w:val="00325B00"/>
    <w:rsid w:val="0032786C"/>
    <w:rsid w:val="003302DD"/>
    <w:rsid w:val="003307A2"/>
    <w:rsid w:val="0033203F"/>
    <w:rsid w:val="003324DB"/>
    <w:rsid w:val="0033316C"/>
    <w:rsid w:val="0033414F"/>
    <w:rsid w:val="00334A46"/>
    <w:rsid w:val="00334BAD"/>
    <w:rsid w:val="0033541F"/>
    <w:rsid w:val="00335D61"/>
    <w:rsid w:val="00336F38"/>
    <w:rsid w:val="00337268"/>
    <w:rsid w:val="00340E4B"/>
    <w:rsid w:val="00341510"/>
    <w:rsid w:val="00341D06"/>
    <w:rsid w:val="00342D2F"/>
    <w:rsid w:val="003439C7"/>
    <w:rsid w:val="00345220"/>
    <w:rsid w:val="003454BF"/>
    <w:rsid w:val="00345806"/>
    <w:rsid w:val="00345ED5"/>
    <w:rsid w:val="003470A5"/>
    <w:rsid w:val="003514AB"/>
    <w:rsid w:val="00351A8D"/>
    <w:rsid w:val="00351C84"/>
    <w:rsid w:val="00352623"/>
    <w:rsid w:val="00352CA9"/>
    <w:rsid w:val="00352CC5"/>
    <w:rsid w:val="00353604"/>
    <w:rsid w:val="00353B68"/>
    <w:rsid w:val="00354DD0"/>
    <w:rsid w:val="00354F25"/>
    <w:rsid w:val="00355663"/>
    <w:rsid w:val="00355A72"/>
    <w:rsid w:val="00355E3B"/>
    <w:rsid w:val="0035698D"/>
    <w:rsid w:val="00360093"/>
    <w:rsid w:val="00360C40"/>
    <w:rsid w:val="003621F8"/>
    <w:rsid w:val="003623FB"/>
    <w:rsid w:val="0036293B"/>
    <w:rsid w:val="0036293F"/>
    <w:rsid w:val="003638F0"/>
    <w:rsid w:val="0036397A"/>
    <w:rsid w:val="00365219"/>
    <w:rsid w:val="00366157"/>
    <w:rsid w:val="003709B4"/>
    <w:rsid w:val="00370A01"/>
    <w:rsid w:val="00370A21"/>
    <w:rsid w:val="00371645"/>
    <w:rsid w:val="0037199A"/>
    <w:rsid w:val="003724E2"/>
    <w:rsid w:val="0037299E"/>
    <w:rsid w:val="0037494E"/>
    <w:rsid w:val="00375FC9"/>
    <w:rsid w:val="00376C8B"/>
    <w:rsid w:val="00380510"/>
    <w:rsid w:val="00380754"/>
    <w:rsid w:val="00381A06"/>
    <w:rsid w:val="00382281"/>
    <w:rsid w:val="00382295"/>
    <w:rsid w:val="00382638"/>
    <w:rsid w:val="0038432A"/>
    <w:rsid w:val="003859BC"/>
    <w:rsid w:val="00387520"/>
    <w:rsid w:val="00387674"/>
    <w:rsid w:val="003879D5"/>
    <w:rsid w:val="00390004"/>
    <w:rsid w:val="00390A35"/>
    <w:rsid w:val="00390C28"/>
    <w:rsid w:val="0039145F"/>
    <w:rsid w:val="0039188B"/>
    <w:rsid w:val="00391D71"/>
    <w:rsid w:val="00392D08"/>
    <w:rsid w:val="00393020"/>
    <w:rsid w:val="0039359E"/>
    <w:rsid w:val="00393BC3"/>
    <w:rsid w:val="00393D4E"/>
    <w:rsid w:val="003942D3"/>
    <w:rsid w:val="00394609"/>
    <w:rsid w:val="0039483C"/>
    <w:rsid w:val="00394EEB"/>
    <w:rsid w:val="0039502F"/>
    <w:rsid w:val="003957C7"/>
    <w:rsid w:val="00395FE2"/>
    <w:rsid w:val="003962D3"/>
    <w:rsid w:val="003A1118"/>
    <w:rsid w:val="003A1141"/>
    <w:rsid w:val="003A1875"/>
    <w:rsid w:val="003A19EC"/>
    <w:rsid w:val="003A1BC6"/>
    <w:rsid w:val="003A3C95"/>
    <w:rsid w:val="003A3DB8"/>
    <w:rsid w:val="003A46C8"/>
    <w:rsid w:val="003A4B84"/>
    <w:rsid w:val="003A4FCD"/>
    <w:rsid w:val="003A51D4"/>
    <w:rsid w:val="003A55E9"/>
    <w:rsid w:val="003A61C6"/>
    <w:rsid w:val="003A6407"/>
    <w:rsid w:val="003A7787"/>
    <w:rsid w:val="003A7A50"/>
    <w:rsid w:val="003A7C1E"/>
    <w:rsid w:val="003B000C"/>
    <w:rsid w:val="003B1043"/>
    <w:rsid w:val="003B1F84"/>
    <w:rsid w:val="003B367F"/>
    <w:rsid w:val="003B375E"/>
    <w:rsid w:val="003B3F7F"/>
    <w:rsid w:val="003B46CE"/>
    <w:rsid w:val="003B5D7D"/>
    <w:rsid w:val="003B5E75"/>
    <w:rsid w:val="003B6983"/>
    <w:rsid w:val="003B6A92"/>
    <w:rsid w:val="003B7520"/>
    <w:rsid w:val="003B78FB"/>
    <w:rsid w:val="003C0213"/>
    <w:rsid w:val="003C0900"/>
    <w:rsid w:val="003C110D"/>
    <w:rsid w:val="003C17BD"/>
    <w:rsid w:val="003C4182"/>
    <w:rsid w:val="003C4A58"/>
    <w:rsid w:val="003C4B82"/>
    <w:rsid w:val="003C5329"/>
    <w:rsid w:val="003C57BC"/>
    <w:rsid w:val="003C5B89"/>
    <w:rsid w:val="003C6016"/>
    <w:rsid w:val="003C77FA"/>
    <w:rsid w:val="003D017B"/>
    <w:rsid w:val="003D0890"/>
    <w:rsid w:val="003D0EA4"/>
    <w:rsid w:val="003D1601"/>
    <w:rsid w:val="003D383F"/>
    <w:rsid w:val="003D3BC7"/>
    <w:rsid w:val="003D4D4D"/>
    <w:rsid w:val="003D6112"/>
    <w:rsid w:val="003D68DE"/>
    <w:rsid w:val="003D6B65"/>
    <w:rsid w:val="003D6C37"/>
    <w:rsid w:val="003D70C5"/>
    <w:rsid w:val="003D7556"/>
    <w:rsid w:val="003E05CE"/>
    <w:rsid w:val="003E0F28"/>
    <w:rsid w:val="003E205D"/>
    <w:rsid w:val="003E2560"/>
    <w:rsid w:val="003E2DB5"/>
    <w:rsid w:val="003E4264"/>
    <w:rsid w:val="003E516C"/>
    <w:rsid w:val="003E51F1"/>
    <w:rsid w:val="003E6B1D"/>
    <w:rsid w:val="003E77E5"/>
    <w:rsid w:val="003F0E07"/>
    <w:rsid w:val="003F15C0"/>
    <w:rsid w:val="003F3DF3"/>
    <w:rsid w:val="003F4594"/>
    <w:rsid w:val="003F4F24"/>
    <w:rsid w:val="003F518A"/>
    <w:rsid w:val="003F520A"/>
    <w:rsid w:val="003F52A5"/>
    <w:rsid w:val="003F61A2"/>
    <w:rsid w:val="003F69AA"/>
    <w:rsid w:val="003F7527"/>
    <w:rsid w:val="003F7BF5"/>
    <w:rsid w:val="003F7F56"/>
    <w:rsid w:val="00400602"/>
    <w:rsid w:val="00400EA4"/>
    <w:rsid w:val="00401629"/>
    <w:rsid w:val="00401802"/>
    <w:rsid w:val="00401D4C"/>
    <w:rsid w:val="004022E1"/>
    <w:rsid w:val="004022FE"/>
    <w:rsid w:val="0040375E"/>
    <w:rsid w:val="0040433C"/>
    <w:rsid w:val="00405040"/>
    <w:rsid w:val="004050AC"/>
    <w:rsid w:val="00405872"/>
    <w:rsid w:val="004059DA"/>
    <w:rsid w:val="00406600"/>
    <w:rsid w:val="004075BF"/>
    <w:rsid w:val="00407C15"/>
    <w:rsid w:val="00407E6B"/>
    <w:rsid w:val="00411A64"/>
    <w:rsid w:val="0041231E"/>
    <w:rsid w:val="00413197"/>
    <w:rsid w:val="00413F19"/>
    <w:rsid w:val="0041431B"/>
    <w:rsid w:val="004152F9"/>
    <w:rsid w:val="004166B3"/>
    <w:rsid w:val="00416787"/>
    <w:rsid w:val="00417117"/>
    <w:rsid w:val="00417DB1"/>
    <w:rsid w:val="004200D0"/>
    <w:rsid w:val="00420936"/>
    <w:rsid w:val="00420D16"/>
    <w:rsid w:val="00420DC3"/>
    <w:rsid w:val="00421C8D"/>
    <w:rsid w:val="00422A31"/>
    <w:rsid w:val="00422ADA"/>
    <w:rsid w:val="00423369"/>
    <w:rsid w:val="00423454"/>
    <w:rsid w:val="004234AB"/>
    <w:rsid w:val="00423D59"/>
    <w:rsid w:val="004257D0"/>
    <w:rsid w:val="00427442"/>
    <w:rsid w:val="004307D3"/>
    <w:rsid w:val="0043101F"/>
    <w:rsid w:val="0043114A"/>
    <w:rsid w:val="00432506"/>
    <w:rsid w:val="00432C99"/>
    <w:rsid w:val="00433BE6"/>
    <w:rsid w:val="00433FCA"/>
    <w:rsid w:val="00434C37"/>
    <w:rsid w:val="004367EC"/>
    <w:rsid w:val="00436861"/>
    <w:rsid w:val="00436968"/>
    <w:rsid w:val="00436E55"/>
    <w:rsid w:val="00437393"/>
    <w:rsid w:val="00437B19"/>
    <w:rsid w:val="0044153B"/>
    <w:rsid w:val="00441A7A"/>
    <w:rsid w:val="0044227D"/>
    <w:rsid w:val="00442423"/>
    <w:rsid w:val="00442B31"/>
    <w:rsid w:val="00442B42"/>
    <w:rsid w:val="00443054"/>
    <w:rsid w:val="004432DA"/>
    <w:rsid w:val="00443D02"/>
    <w:rsid w:val="00443ECA"/>
    <w:rsid w:val="004442F3"/>
    <w:rsid w:val="004444E6"/>
    <w:rsid w:val="0044474D"/>
    <w:rsid w:val="0044575E"/>
    <w:rsid w:val="00445E93"/>
    <w:rsid w:val="004460D1"/>
    <w:rsid w:val="00447F1A"/>
    <w:rsid w:val="00450D64"/>
    <w:rsid w:val="00451194"/>
    <w:rsid w:val="0045156E"/>
    <w:rsid w:val="00451A77"/>
    <w:rsid w:val="004525B0"/>
    <w:rsid w:val="004526AF"/>
    <w:rsid w:val="00452785"/>
    <w:rsid w:val="004538E5"/>
    <w:rsid w:val="00453DC0"/>
    <w:rsid w:val="00453F42"/>
    <w:rsid w:val="00454565"/>
    <w:rsid w:val="00455203"/>
    <w:rsid w:val="00456D8A"/>
    <w:rsid w:val="00457F65"/>
    <w:rsid w:val="004600D7"/>
    <w:rsid w:val="00460560"/>
    <w:rsid w:val="00460610"/>
    <w:rsid w:val="00461F44"/>
    <w:rsid w:val="00462B49"/>
    <w:rsid w:val="00462DCE"/>
    <w:rsid w:val="00463D4A"/>
    <w:rsid w:val="00463FA5"/>
    <w:rsid w:val="00463FD5"/>
    <w:rsid w:val="004642DA"/>
    <w:rsid w:val="00464F3C"/>
    <w:rsid w:val="00466005"/>
    <w:rsid w:val="004671F5"/>
    <w:rsid w:val="00467D7C"/>
    <w:rsid w:val="00467FF9"/>
    <w:rsid w:val="00470155"/>
    <w:rsid w:val="004711C1"/>
    <w:rsid w:val="00471617"/>
    <w:rsid w:val="004722A5"/>
    <w:rsid w:val="0047337D"/>
    <w:rsid w:val="00474B48"/>
    <w:rsid w:val="00474E0F"/>
    <w:rsid w:val="00477152"/>
    <w:rsid w:val="00477B9C"/>
    <w:rsid w:val="0048002A"/>
    <w:rsid w:val="00480346"/>
    <w:rsid w:val="00480CF0"/>
    <w:rsid w:val="0048149F"/>
    <w:rsid w:val="00481BCB"/>
    <w:rsid w:val="00481FE0"/>
    <w:rsid w:val="004821E0"/>
    <w:rsid w:val="004821EB"/>
    <w:rsid w:val="00482DE3"/>
    <w:rsid w:val="004845C3"/>
    <w:rsid w:val="00486045"/>
    <w:rsid w:val="00487375"/>
    <w:rsid w:val="004914A4"/>
    <w:rsid w:val="004923D0"/>
    <w:rsid w:val="00492836"/>
    <w:rsid w:val="004929DD"/>
    <w:rsid w:val="00495751"/>
    <w:rsid w:val="00495EDE"/>
    <w:rsid w:val="004968E5"/>
    <w:rsid w:val="00496CD6"/>
    <w:rsid w:val="00497F21"/>
    <w:rsid w:val="004A0861"/>
    <w:rsid w:val="004A1B22"/>
    <w:rsid w:val="004A2198"/>
    <w:rsid w:val="004A2436"/>
    <w:rsid w:val="004A4247"/>
    <w:rsid w:val="004A61C8"/>
    <w:rsid w:val="004A6726"/>
    <w:rsid w:val="004A67E4"/>
    <w:rsid w:val="004A6F40"/>
    <w:rsid w:val="004A73BE"/>
    <w:rsid w:val="004A7632"/>
    <w:rsid w:val="004B0356"/>
    <w:rsid w:val="004B29BD"/>
    <w:rsid w:val="004B2F8F"/>
    <w:rsid w:val="004B3709"/>
    <w:rsid w:val="004B398C"/>
    <w:rsid w:val="004B41BF"/>
    <w:rsid w:val="004B4957"/>
    <w:rsid w:val="004B5472"/>
    <w:rsid w:val="004B5552"/>
    <w:rsid w:val="004B57C1"/>
    <w:rsid w:val="004B5EDC"/>
    <w:rsid w:val="004B6868"/>
    <w:rsid w:val="004C135D"/>
    <w:rsid w:val="004C235B"/>
    <w:rsid w:val="004C249B"/>
    <w:rsid w:val="004C2B47"/>
    <w:rsid w:val="004C3C02"/>
    <w:rsid w:val="004C6DFF"/>
    <w:rsid w:val="004C7264"/>
    <w:rsid w:val="004C7785"/>
    <w:rsid w:val="004D13AB"/>
    <w:rsid w:val="004D1A00"/>
    <w:rsid w:val="004D1F78"/>
    <w:rsid w:val="004D2BFF"/>
    <w:rsid w:val="004D3462"/>
    <w:rsid w:val="004D4D9E"/>
    <w:rsid w:val="004D55C7"/>
    <w:rsid w:val="004D65D5"/>
    <w:rsid w:val="004D6CDB"/>
    <w:rsid w:val="004E0B98"/>
    <w:rsid w:val="004E12E2"/>
    <w:rsid w:val="004E15A5"/>
    <w:rsid w:val="004E1EDE"/>
    <w:rsid w:val="004E230C"/>
    <w:rsid w:val="004E2F36"/>
    <w:rsid w:val="004E40F7"/>
    <w:rsid w:val="004E5E3F"/>
    <w:rsid w:val="004E5E92"/>
    <w:rsid w:val="004E6171"/>
    <w:rsid w:val="004E6B8E"/>
    <w:rsid w:val="004E6DD0"/>
    <w:rsid w:val="004E72E4"/>
    <w:rsid w:val="004E741E"/>
    <w:rsid w:val="004E7DCE"/>
    <w:rsid w:val="004F05EA"/>
    <w:rsid w:val="004F1846"/>
    <w:rsid w:val="004F1C01"/>
    <w:rsid w:val="004F1D20"/>
    <w:rsid w:val="004F2F59"/>
    <w:rsid w:val="004F466C"/>
    <w:rsid w:val="004F4C0E"/>
    <w:rsid w:val="004F51B1"/>
    <w:rsid w:val="004F5BB9"/>
    <w:rsid w:val="004F6740"/>
    <w:rsid w:val="004F7312"/>
    <w:rsid w:val="004F7B95"/>
    <w:rsid w:val="005013D5"/>
    <w:rsid w:val="00501538"/>
    <w:rsid w:val="00502240"/>
    <w:rsid w:val="00502C88"/>
    <w:rsid w:val="00506802"/>
    <w:rsid w:val="0050705A"/>
    <w:rsid w:val="0050751F"/>
    <w:rsid w:val="00507915"/>
    <w:rsid w:val="00507B31"/>
    <w:rsid w:val="005106CF"/>
    <w:rsid w:val="005121FF"/>
    <w:rsid w:val="005129E3"/>
    <w:rsid w:val="00512B7B"/>
    <w:rsid w:val="0051329E"/>
    <w:rsid w:val="0051360A"/>
    <w:rsid w:val="005151AC"/>
    <w:rsid w:val="005151E7"/>
    <w:rsid w:val="00515939"/>
    <w:rsid w:val="0051608D"/>
    <w:rsid w:val="005162E3"/>
    <w:rsid w:val="00516D17"/>
    <w:rsid w:val="00516EFC"/>
    <w:rsid w:val="0051723D"/>
    <w:rsid w:val="00517726"/>
    <w:rsid w:val="00517991"/>
    <w:rsid w:val="00517B49"/>
    <w:rsid w:val="00517FFA"/>
    <w:rsid w:val="00520540"/>
    <w:rsid w:val="00520A26"/>
    <w:rsid w:val="00520B0E"/>
    <w:rsid w:val="00524458"/>
    <w:rsid w:val="00526CBF"/>
    <w:rsid w:val="00527133"/>
    <w:rsid w:val="005303EC"/>
    <w:rsid w:val="00531585"/>
    <w:rsid w:val="00531BB7"/>
    <w:rsid w:val="00531DFD"/>
    <w:rsid w:val="00532349"/>
    <w:rsid w:val="005326A5"/>
    <w:rsid w:val="005327C2"/>
    <w:rsid w:val="00532BA4"/>
    <w:rsid w:val="00534877"/>
    <w:rsid w:val="00535D23"/>
    <w:rsid w:val="00536FB0"/>
    <w:rsid w:val="005377D4"/>
    <w:rsid w:val="005400B9"/>
    <w:rsid w:val="0054120F"/>
    <w:rsid w:val="00541495"/>
    <w:rsid w:val="005420FA"/>
    <w:rsid w:val="00542698"/>
    <w:rsid w:val="00542C46"/>
    <w:rsid w:val="00543047"/>
    <w:rsid w:val="00543116"/>
    <w:rsid w:val="00544411"/>
    <w:rsid w:val="005456E1"/>
    <w:rsid w:val="00547347"/>
    <w:rsid w:val="005477BB"/>
    <w:rsid w:val="00547BAA"/>
    <w:rsid w:val="005504E7"/>
    <w:rsid w:val="00550BA8"/>
    <w:rsid w:val="00550DBB"/>
    <w:rsid w:val="00550DFD"/>
    <w:rsid w:val="005522C4"/>
    <w:rsid w:val="00553CC5"/>
    <w:rsid w:val="00554027"/>
    <w:rsid w:val="0055455F"/>
    <w:rsid w:val="005552D0"/>
    <w:rsid w:val="00555AB5"/>
    <w:rsid w:val="00555FAE"/>
    <w:rsid w:val="00556ABE"/>
    <w:rsid w:val="00556F97"/>
    <w:rsid w:val="005579D6"/>
    <w:rsid w:val="005601F7"/>
    <w:rsid w:val="005609D8"/>
    <w:rsid w:val="00561836"/>
    <w:rsid w:val="005624E5"/>
    <w:rsid w:val="005626AA"/>
    <w:rsid w:val="005632C8"/>
    <w:rsid w:val="00563BAC"/>
    <w:rsid w:val="005644C2"/>
    <w:rsid w:val="00565723"/>
    <w:rsid w:val="00565BB7"/>
    <w:rsid w:val="005665D8"/>
    <w:rsid w:val="00566DE8"/>
    <w:rsid w:val="00567632"/>
    <w:rsid w:val="00570017"/>
    <w:rsid w:val="00571EE6"/>
    <w:rsid w:val="00571FAA"/>
    <w:rsid w:val="005720A9"/>
    <w:rsid w:val="00572855"/>
    <w:rsid w:val="00572EFC"/>
    <w:rsid w:val="005737EF"/>
    <w:rsid w:val="00573A1A"/>
    <w:rsid w:val="00573BA6"/>
    <w:rsid w:val="00574D74"/>
    <w:rsid w:val="00575C9A"/>
    <w:rsid w:val="005768E7"/>
    <w:rsid w:val="00577CF6"/>
    <w:rsid w:val="00582312"/>
    <w:rsid w:val="0058247E"/>
    <w:rsid w:val="005824E5"/>
    <w:rsid w:val="00583E15"/>
    <w:rsid w:val="0058470C"/>
    <w:rsid w:val="00584AF9"/>
    <w:rsid w:val="00584E6A"/>
    <w:rsid w:val="00584EB9"/>
    <w:rsid w:val="005859FB"/>
    <w:rsid w:val="00585B2F"/>
    <w:rsid w:val="00586696"/>
    <w:rsid w:val="00586F95"/>
    <w:rsid w:val="00587BC4"/>
    <w:rsid w:val="005904BC"/>
    <w:rsid w:val="00590639"/>
    <w:rsid w:val="00590BDA"/>
    <w:rsid w:val="005910C2"/>
    <w:rsid w:val="00592C7C"/>
    <w:rsid w:val="00592D43"/>
    <w:rsid w:val="005935CB"/>
    <w:rsid w:val="00595E6B"/>
    <w:rsid w:val="00596A40"/>
    <w:rsid w:val="00597CCB"/>
    <w:rsid w:val="005A097A"/>
    <w:rsid w:val="005A0F75"/>
    <w:rsid w:val="005A20B7"/>
    <w:rsid w:val="005A2F1C"/>
    <w:rsid w:val="005A332B"/>
    <w:rsid w:val="005A3825"/>
    <w:rsid w:val="005A461F"/>
    <w:rsid w:val="005A4631"/>
    <w:rsid w:val="005A59B7"/>
    <w:rsid w:val="005A79D5"/>
    <w:rsid w:val="005B18D5"/>
    <w:rsid w:val="005B25C8"/>
    <w:rsid w:val="005B28AB"/>
    <w:rsid w:val="005B3297"/>
    <w:rsid w:val="005B427C"/>
    <w:rsid w:val="005B48A1"/>
    <w:rsid w:val="005B5A55"/>
    <w:rsid w:val="005C09C2"/>
    <w:rsid w:val="005C17B1"/>
    <w:rsid w:val="005C3F0F"/>
    <w:rsid w:val="005C53EF"/>
    <w:rsid w:val="005C5950"/>
    <w:rsid w:val="005C623C"/>
    <w:rsid w:val="005C62C5"/>
    <w:rsid w:val="005C65F8"/>
    <w:rsid w:val="005C68AB"/>
    <w:rsid w:val="005C713E"/>
    <w:rsid w:val="005C7F9A"/>
    <w:rsid w:val="005D01B4"/>
    <w:rsid w:val="005D02F7"/>
    <w:rsid w:val="005D0538"/>
    <w:rsid w:val="005D1FD9"/>
    <w:rsid w:val="005D2165"/>
    <w:rsid w:val="005D2403"/>
    <w:rsid w:val="005D3B7B"/>
    <w:rsid w:val="005D45FD"/>
    <w:rsid w:val="005D6E6B"/>
    <w:rsid w:val="005D7039"/>
    <w:rsid w:val="005D732D"/>
    <w:rsid w:val="005E05F3"/>
    <w:rsid w:val="005E0FEB"/>
    <w:rsid w:val="005E13A2"/>
    <w:rsid w:val="005E1736"/>
    <w:rsid w:val="005E2D20"/>
    <w:rsid w:val="005E548E"/>
    <w:rsid w:val="005E5779"/>
    <w:rsid w:val="005E77F5"/>
    <w:rsid w:val="005F0034"/>
    <w:rsid w:val="005F0088"/>
    <w:rsid w:val="005F1D28"/>
    <w:rsid w:val="005F2128"/>
    <w:rsid w:val="005F272D"/>
    <w:rsid w:val="005F298A"/>
    <w:rsid w:val="005F2C1F"/>
    <w:rsid w:val="005F33D7"/>
    <w:rsid w:val="005F3538"/>
    <w:rsid w:val="005F37EE"/>
    <w:rsid w:val="005F389F"/>
    <w:rsid w:val="005F4891"/>
    <w:rsid w:val="005F5B71"/>
    <w:rsid w:val="005F64C7"/>
    <w:rsid w:val="005F7759"/>
    <w:rsid w:val="005F7E96"/>
    <w:rsid w:val="006001B8"/>
    <w:rsid w:val="00601AAA"/>
    <w:rsid w:val="00601E69"/>
    <w:rsid w:val="00601FC5"/>
    <w:rsid w:val="0060245B"/>
    <w:rsid w:val="00602522"/>
    <w:rsid w:val="006055C0"/>
    <w:rsid w:val="0060583B"/>
    <w:rsid w:val="00605C21"/>
    <w:rsid w:val="00605EDF"/>
    <w:rsid w:val="006068BD"/>
    <w:rsid w:val="006075C9"/>
    <w:rsid w:val="0060767A"/>
    <w:rsid w:val="00610249"/>
    <w:rsid w:val="00612F83"/>
    <w:rsid w:val="006131D7"/>
    <w:rsid w:val="006137D3"/>
    <w:rsid w:val="00613963"/>
    <w:rsid w:val="00613BAE"/>
    <w:rsid w:val="00614531"/>
    <w:rsid w:val="006146B7"/>
    <w:rsid w:val="00614B83"/>
    <w:rsid w:val="00614E62"/>
    <w:rsid w:val="00614EDC"/>
    <w:rsid w:val="00614F8B"/>
    <w:rsid w:val="00616550"/>
    <w:rsid w:val="00617AE1"/>
    <w:rsid w:val="00617E81"/>
    <w:rsid w:val="00620E6C"/>
    <w:rsid w:val="00621102"/>
    <w:rsid w:val="00621AB8"/>
    <w:rsid w:val="00623D6F"/>
    <w:rsid w:val="006241EB"/>
    <w:rsid w:val="006243BA"/>
    <w:rsid w:val="006244B8"/>
    <w:rsid w:val="006244FB"/>
    <w:rsid w:val="006251AD"/>
    <w:rsid w:val="00625426"/>
    <w:rsid w:val="00625FE3"/>
    <w:rsid w:val="00626782"/>
    <w:rsid w:val="00626A18"/>
    <w:rsid w:val="006270BD"/>
    <w:rsid w:val="0062727A"/>
    <w:rsid w:val="00627DDB"/>
    <w:rsid w:val="006307B5"/>
    <w:rsid w:val="00630B2C"/>
    <w:rsid w:val="00630F03"/>
    <w:rsid w:val="0063158D"/>
    <w:rsid w:val="0063266A"/>
    <w:rsid w:val="00632895"/>
    <w:rsid w:val="00633495"/>
    <w:rsid w:val="0063513F"/>
    <w:rsid w:val="00635FE6"/>
    <w:rsid w:val="006360D3"/>
    <w:rsid w:val="00636522"/>
    <w:rsid w:val="0063684A"/>
    <w:rsid w:val="0063692E"/>
    <w:rsid w:val="006369F6"/>
    <w:rsid w:val="00636B1B"/>
    <w:rsid w:val="006375A0"/>
    <w:rsid w:val="0064219B"/>
    <w:rsid w:val="00642491"/>
    <w:rsid w:val="006430EA"/>
    <w:rsid w:val="00643B34"/>
    <w:rsid w:val="00644400"/>
    <w:rsid w:val="006444C6"/>
    <w:rsid w:val="0064457B"/>
    <w:rsid w:val="006452BA"/>
    <w:rsid w:val="006455E7"/>
    <w:rsid w:val="00645882"/>
    <w:rsid w:val="006459FB"/>
    <w:rsid w:val="006469C1"/>
    <w:rsid w:val="00647959"/>
    <w:rsid w:val="00647AEA"/>
    <w:rsid w:val="0065136D"/>
    <w:rsid w:val="006516D8"/>
    <w:rsid w:val="006516F4"/>
    <w:rsid w:val="0065194D"/>
    <w:rsid w:val="00651F02"/>
    <w:rsid w:val="00653258"/>
    <w:rsid w:val="006532C8"/>
    <w:rsid w:val="0065347E"/>
    <w:rsid w:val="006537AB"/>
    <w:rsid w:val="00655F2C"/>
    <w:rsid w:val="00656BB1"/>
    <w:rsid w:val="00657DF9"/>
    <w:rsid w:val="00660785"/>
    <w:rsid w:val="006610C0"/>
    <w:rsid w:val="00662176"/>
    <w:rsid w:val="006624E7"/>
    <w:rsid w:val="00662ABE"/>
    <w:rsid w:val="00662B72"/>
    <w:rsid w:val="00662F4B"/>
    <w:rsid w:val="00662FBB"/>
    <w:rsid w:val="0066402A"/>
    <w:rsid w:val="006641CD"/>
    <w:rsid w:val="0066579B"/>
    <w:rsid w:val="00665A56"/>
    <w:rsid w:val="00665E69"/>
    <w:rsid w:val="006676A1"/>
    <w:rsid w:val="00667D2E"/>
    <w:rsid w:val="006712EE"/>
    <w:rsid w:val="00671CED"/>
    <w:rsid w:val="0067411F"/>
    <w:rsid w:val="00674FCF"/>
    <w:rsid w:val="006755EB"/>
    <w:rsid w:val="0067633C"/>
    <w:rsid w:val="006764AD"/>
    <w:rsid w:val="00676595"/>
    <w:rsid w:val="00677451"/>
    <w:rsid w:val="006774C1"/>
    <w:rsid w:val="0067784C"/>
    <w:rsid w:val="00677CED"/>
    <w:rsid w:val="00677E81"/>
    <w:rsid w:val="0068045A"/>
    <w:rsid w:val="00682150"/>
    <w:rsid w:val="00683260"/>
    <w:rsid w:val="0068394E"/>
    <w:rsid w:val="006846FB"/>
    <w:rsid w:val="006859D7"/>
    <w:rsid w:val="00686196"/>
    <w:rsid w:val="00686980"/>
    <w:rsid w:val="006871ED"/>
    <w:rsid w:val="006872F9"/>
    <w:rsid w:val="00687D65"/>
    <w:rsid w:val="0069042C"/>
    <w:rsid w:val="006918F4"/>
    <w:rsid w:val="00692D11"/>
    <w:rsid w:val="00695D68"/>
    <w:rsid w:val="00696BB5"/>
    <w:rsid w:val="00697E41"/>
    <w:rsid w:val="006A035A"/>
    <w:rsid w:val="006A0579"/>
    <w:rsid w:val="006A0FF4"/>
    <w:rsid w:val="006A36D3"/>
    <w:rsid w:val="006A3C29"/>
    <w:rsid w:val="006A4E8C"/>
    <w:rsid w:val="006A4FDB"/>
    <w:rsid w:val="006A5AA5"/>
    <w:rsid w:val="006A6544"/>
    <w:rsid w:val="006A6902"/>
    <w:rsid w:val="006A6B29"/>
    <w:rsid w:val="006A76FA"/>
    <w:rsid w:val="006A7878"/>
    <w:rsid w:val="006B0A95"/>
    <w:rsid w:val="006B1676"/>
    <w:rsid w:val="006B1DC1"/>
    <w:rsid w:val="006B1F36"/>
    <w:rsid w:val="006B25FA"/>
    <w:rsid w:val="006B360C"/>
    <w:rsid w:val="006B3DA4"/>
    <w:rsid w:val="006B3F7D"/>
    <w:rsid w:val="006B4280"/>
    <w:rsid w:val="006B4FAA"/>
    <w:rsid w:val="006B4FDE"/>
    <w:rsid w:val="006B52B5"/>
    <w:rsid w:val="006B58B9"/>
    <w:rsid w:val="006B61FB"/>
    <w:rsid w:val="006B734E"/>
    <w:rsid w:val="006B77CF"/>
    <w:rsid w:val="006B77F3"/>
    <w:rsid w:val="006C0455"/>
    <w:rsid w:val="006C1EB3"/>
    <w:rsid w:val="006C26E3"/>
    <w:rsid w:val="006C40AC"/>
    <w:rsid w:val="006C4283"/>
    <w:rsid w:val="006C42C6"/>
    <w:rsid w:val="006C46C3"/>
    <w:rsid w:val="006C4A91"/>
    <w:rsid w:val="006C4B3F"/>
    <w:rsid w:val="006C4EFD"/>
    <w:rsid w:val="006C4F13"/>
    <w:rsid w:val="006C52BA"/>
    <w:rsid w:val="006C5B5F"/>
    <w:rsid w:val="006C5EF2"/>
    <w:rsid w:val="006C6213"/>
    <w:rsid w:val="006C685B"/>
    <w:rsid w:val="006C6DAC"/>
    <w:rsid w:val="006C7830"/>
    <w:rsid w:val="006C7899"/>
    <w:rsid w:val="006D1F98"/>
    <w:rsid w:val="006D2C05"/>
    <w:rsid w:val="006D2F9E"/>
    <w:rsid w:val="006D4C62"/>
    <w:rsid w:val="006D62A3"/>
    <w:rsid w:val="006D6B9C"/>
    <w:rsid w:val="006D6E8B"/>
    <w:rsid w:val="006D75EB"/>
    <w:rsid w:val="006D7772"/>
    <w:rsid w:val="006E0874"/>
    <w:rsid w:val="006E1343"/>
    <w:rsid w:val="006E1454"/>
    <w:rsid w:val="006E1880"/>
    <w:rsid w:val="006E1B20"/>
    <w:rsid w:val="006E1FDE"/>
    <w:rsid w:val="006E2310"/>
    <w:rsid w:val="006E291E"/>
    <w:rsid w:val="006E2CE6"/>
    <w:rsid w:val="006E345D"/>
    <w:rsid w:val="006E3602"/>
    <w:rsid w:val="006E4E86"/>
    <w:rsid w:val="006E4F16"/>
    <w:rsid w:val="006E508C"/>
    <w:rsid w:val="006E525F"/>
    <w:rsid w:val="006E587E"/>
    <w:rsid w:val="006E5E43"/>
    <w:rsid w:val="006E5EAF"/>
    <w:rsid w:val="006E6B8A"/>
    <w:rsid w:val="006E715F"/>
    <w:rsid w:val="006E7D3E"/>
    <w:rsid w:val="006F03DB"/>
    <w:rsid w:val="006F086D"/>
    <w:rsid w:val="006F08B6"/>
    <w:rsid w:val="006F0A58"/>
    <w:rsid w:val="006F0B89"/>
    <w:rsid w:val="006F1563"/>
    <w:rsid w:val="006F1908"/>
    <w:rsid w:val="006F1BD4"/>
    <w:rsid w:val="006F3764"/>
    <w:rsid w:val="006F4341"/>
    <w:rsid w:val="006F472B"/>
    <w:rsid w:val="006F4A23"/>
    <w:rsid w:val="006F5DD1"/>
    <w:rsid w:val="006F5E38"/>
    <w:rsid w:val="006F6417"/>
    <w:rsid w:val="006F708B"/>
    <w:rsid w:val="006F7266"/>
    <w:rsid w:val="006F7CA4"/>
    <w:rsid w:val="007005E7"/>
    <w:rsid w:val="0070100E"/>
    <w:rsid w:val="00701120"/>
    <w:rsid w:val="00701347"/>
    <w:rsid w:val="00702AE0"/>
    <w:rsid w:val="00702D71"/>
    <w:rsid w:val="0070354E"/>
    <w:rsid w:val="00703B7B"/>
    <w:rsid w:val="00703DC7"/>
    <w:rsid w:val="00705C52"/>
    <w:rsid w:val="00705E4E"/>
    <w:rsid w:val="0070772F"/>
    <w:rsid w:val="00710863"/>
    <w:rsid w:val="007108BA"/>
    <w:rsid w:val="0071095C"/>
    <w:rsid w:val="00710F06"/>
    <w:rsid w:val="00711A2C"/>
    <w:rsid w:val="0071286D"/>
    <w:rsid w:val="0071443E"/>
    <w:rsid w:val="00714EA4"/>
    <w:rsid w:val="00714EFB"/>
    <w:rsid w:val="007155EB"/>
    <w:rsid w:val="00715F97"/>
    <w:rsid w:val="00716C0D"/>
    <w:rsid w:val="00720010"/>
    <w:rsid w:val="007212C4"/>
    <w:rsid w:val="00722EDA"/>
    <w:rsid w:val="00723CD5"/>
    <w:rsid w:val="007241E7"/>
    <w:rsid w:val="007245A6"/>
    <w:rsid w:val="007265BC"/>
    <w:rsid w:val="00726BCA"/>
    <w:rsid w:val="00726FB8"/>
    <w:rsid w:val="007320D3"/>
    <w:rsid w:val="00732C02"/>
    <w:rsid w:val="007330C5"/>
    <w:rsid w:val="007336DE"/>
    <w:rsid w:val="007337F2"/>
    <w:rsid w:val="00733BCD"/>
    <w:rsid w:val="00733CD1"/>
    <w:rsid w:val="0073406B"/>
    <w:rsid w:val="007342BE"/>
    <w:rsid w:val="00734401"/>
    <w:rsid w:val="00734AA8"/>
    <w:rsid w:val="00735E62"/>
    <w:rsid w:val="00740104"/>
    <w:rsid w:val="00740A1D"/>
    <w:rsid w:val="00741B46"/>
    <w:rsid w:val="00741C54"/>
    <w:rsid w:val="00742DE5"/>
    <w:rsid w:val="0074349C"/>
    <w:rsid w:val="00744EE2"/>
    <w:rsid w:val="00744FD3"/>
    <w:rsid w:val="007457A6"/>
    <w:rsid w:val="00745983"/>
    <w:rsid w:val="00746002"/>
    <w:rsid w:val="0075057B"/>
    <w:rsid w:val="007509B8"/>
    <w:rsid w:val="00750CDE"/>
    <w:rsid w:val="00751BC2"/>
    <w:rsid w:val="007533FA"/>
    <w:rsid w:val="00754BD2"/>
    <w:rsid w:val="0075559E"/>
    <w:rsid w:val="00756B2F"/>
    <w:rsid w:val="00757DB8"/>
    <w:rsid w:val="00760228"/>
    <w:rsid w:val="007603B9"/>
    <w:rsid w:val="007616F8"/>
    <w:rsid w:val="00761743"/>
    <w:rsid w:val="00761BA1"/>
    <w:rsid w:val="0076222B"/>
    <w:rsid w:val="0076360E"/>
    <w:rsid w:val="00764554"/>
    <w:rsid w:val="0076518B"/>
    <w:rsid w:val="0076656F"/>
    <w:rsid w:val="00767A7D"/>
    <w:rsid w:val="00767FAD"/>
    <w:rsid w:val="007723B3"/>
    <w:rsid w:val="00772DD2"/>
    <w:rsid w:val="00773371"/>
    <w:rsid w:val="00774E4B"/>
    <w:rsid w:val="007759A3"/>
    <w:rsid w:val="00777258"/>
    <w:rsid w:val="00781148"/>
    <w:rsid w:val="007824F5"/>
    <w:rsid w:val="00782908"/>
    <w:rsid w:val="00782A00"/>
    <w:rsid w:val="00782C94"/>
    <w:rsid w:val="007835BD"/>
    <w:rsid w:val="00784E92"/>
    <w:rsid w:val="007851F1"/>
    <w:rsid w:val="007854E1"/>
    <w:rsid w:val="0078593A"/>
    <w:rsid w:val="00785FE1"/>
    <w:rsid w:val="00786899"/>
    <w:rsid w:val="00790767"/>
    <w:rsid w:val="0079104E"/>
    <w:rsid w:val="007913B5"/>
    <w:rsid w:val="00791778"/>
    <w:rsid w:val="0079181F"/>
    <w:rsid w:val="00791BBE"/>
    <w:rsid w:val="00791EDD"/>
    <w:rsid w:val="0079231F"/>
    <w:rsid w:val="0079283C"/>
    <w:rsid w:val="00792B70"/>
    <w:rsid w:val="0079392C"/>
    <w:rsid w:val="00797BBA"/>
    <w:rsid w:val="007A286A"/>
    <w:rsid w:val="007A6DFD"/>
    <w:rsid w:val="007A7A26"/>
    <w:rsid w:val="007A7CFF"/>
    <w:rsid w:val="007AAC54"/>
    <w:rsid w:val="007B0233"/>
    <w:rsid w:val="007B025A"/>
    <w:rsid w:val="007B0621"/>
    <w:rsid w:val="007B0673"/>
    <w:rsid w:val="007B176F"/>
    <w:rsid w:val="007B37E4"/>
    <w:rsid w:val="007B3C96"/>
    <w:rsid w:val="007B3DD5"/>
    <w:rsid w:val="007B48CC"/>
    <w:rsid w:val="007B4A2A"/>
    <w:rsid w:val="007B5B96"/>
    <w:rsid w:val="007B79DA"/>
    <w:rsid w:val="007C090D"/>
    <w:rsid w:val="007C0F7F"/>
    <w:rsid w:val="007C18D2"/>
    <w:rsid w:val="007C2054"/>
    <w:rsid w:val="007C2759"/>
    <w:rsid w:val="007C2E71"/>
    <w:rsid w:val="007C352B"/>
    <w:rsid w:val="007C35B4"/>
    <w:rsid w:val="007C5F1D"/>
    <w:rsid w:val="007C6CE2"/>
    <w:rsid w:val="007D0E1B"/>
    <w:rsid w:val="007D1A08"/>
    <w:rsid w:val="007D20D9"/>
    <w:rsid w:val="007D2439"/>
    <w:rsid w:val="007D33D3"/>
    <w:rsid w:val="007D4A6B"/>
    <w:rsid w:val="007D4BAA"/>
    <w:rsid w:val="007D4CF5"/>
    <w:rsid w:val="007D55A6"/>
    <w:rsid w:val="007E1144"/>
    <w:rsid w:val="007E1404"/>
    <w:rsid w:val="007E1A59"/>
    <w:rsid w:val="007E2114"/>
    <w:rsid w:val="007E411A"/>
    <w:rsid w:val="007E5266"/>
    <w:rsid w:val="007E53EC"/>
    <w:rsid w:val="007E639D"/>
    <w:rsid w:val="007E701A"/>
    <w:rsid w:val="007E7099"/>
    <w:rsid w:val="007F21AD"/>
    <w:rsid w:val="007F3192"/>
    <w:rsid w:val="007F3357"/>
    <w:rsid w:val="007F45DB"/>
    <w:rsid w:val="007F49E1"/>
    <w:rsid w:val="007F5872"/>
    <w:rsid w:val="007F5B28"/>
    <w:rsid w:val="007F5BD6"/>
    <w:rsid w:val="007F6814"/>
    <w:rsid w:val="00800606"/>
    <w:rsid w:val="00800F25"/>
    <w:rsid w:val="00801079"/>
    <w:rsid w:val="00802124"/>
    <w:rsid w:val="0080295E"/>
    <w:rsid w:val="00802B47"/>
    <w:rsid w:val="00802FCD"/>
    <w:rsid w:val="008034E0"/>
    <w:rsid w:val="008047DA"/>
    <w:rsid w:val="008054E9"/>
    <w:rsid w:val="00805B16"/>
    <w:rsid w:val="00806E0F"/>
    <w:rsid w:val="00810F8D"/>
    <w:rsid w:val="00813262"/>
    <w:rsid w:val="00813513"/>
    <w:rsid w:val="00813661"/>
    <w:rsid w:val="008138EC"/>
    <w:rsid w:val="00814A5E"/>
    <w:rsid w:val="00814BF4"/>
    <w:rsid w:val="00814F76"/>
    <w:rsid w:val="00816929"/>
    <w:rsid w:val="00817D47"/>
    <w:rsid w:val="00817EE1"/>
    <w:rsid w:val="00821A2F"/>
    <w:rsid w:val="00821C22"/>
    <w:rsid w:val="008228F7"/>
    <w:rsid w:val="00823C75"/>
    <w:rsid w:val="00823DCB"/>
    <w:rsid w:val="00824004"/>
    <w:rsid w:val="008249C4"/>
    <w:rsid w:val="008251B1"/>
    <w:rsid w:val="00826E06"/>
    <w:rsid w:val="00827AC7"/>
    <w:rsid w:val="00827D03"/>
    <w:rsid w:val="008308FD"/>
    <w:rsid w:val="00831267"/>
    <w:rsid w:val="008317AC"/>
    <w:rsid w:val="00832B5A"/>
    <w:rsid w:val="0083372B"/>
    <w:rsid w:val="008345A7"/>
    <w:rsid w:val="00835A03"/>
    <w:rsid w:val="00836109"/>
    <w:rsid w:val="00836657"/>
    <w:rsid w:val="008374BA"/>
    <w:rsid w:val="00841570"/>
    <w:rsid w:val="00841F13"/>
    <w:rsid w:val="00841F18"/>
    <w:rsid w:val="00842EFD"/>
    <w:rsid w:val="00843C70"/>
    <w:rsid w:val="00844C2E"/>
    <w:rsid w:val="00844D2F"/>
    <w:rsid w:val="00844D97"/>
    <w:rsid w:val="00845897"/>
    <w:rsid w:val="0084608C"/>
    <w:rsid w:val="00847E12"/>
    <w:rsid w:val="00850AF9"/>
    <w:rsid w:val="0085145F"/>
    <w:rsid w:val="008520D8"/>
    <w:rsid w:val="00852A91"/>
    <w:rsid w:val="00852AD9"/>
    <w:rsid w:val="0085357B"/>
    <w:rsid w:val="0085401E"/>
    <w:rsid w:val="00855ABA"/>
    <w:rsid w:val="00855BE2"/>
    <w:rsid w:val="00855E80"/>
    <w:rsid w:val="00856072"/>
    <w:rsid w:val="00856FCA"/>
    <w:rsid w:val="0085705E"/>
    <w:rsid w:val="00861316"/>
    <w:rsid w:val="0086186F"/>
    <w:rsid w:val="0086286D"/>
    <w:rsid w:val="0086375F"/>
    <w:rsid w:val="00864D40"/>
    <w:rsid w:val="00864F00"/>
    <w:rsid w:val="00865415"/>
    <w:rsid w:val="00865926"/>
    <w:rsid w:val="00865E95"/>
    <w:rsid w:val="008667EE"/>
    <w:rsid w:val="00870A4E"/>
    <w:rsid w:val="00870C15"/>
    <w:rsid w:val="008710E1"/>
    <w:rsid w:val="00871557"/>
    <w:rsid w:val="00873730"/>
    <w:rsid w:val="00874136"/>
    <w:rsid w:val="00874443"/>
    <w:rsid w:val="008755CB"/>
    <w:rsid w:val="00877CDF"/>
    <w:rsid w:val="00881E32"/>
    <w:rsid w:val="00882392"/>
    <w:rsid w:val="00882CE2"/>
    <w:rsid w:val="008830BD"/>
    <w:rsid w:val="008832D6"/>
    <w:rsid w:val="00883AFB"/>
    <w:rsid w:val="00883E04"/>
    <w:rsid w:val="00883F4F"/>
    <w:rsid w:val="00884B55"/>
    <w:rsid w:val="00885211"/>
    <w:rsid w:val="008854DB"/>
    <w:rsid w:val="00885AD6"/>
    <w:rsid w:val="00886446"/>
    <w:rsid w:val="00886491"/>
    <w:rsid w:val="00890657"/>
    <w:rsid w:val="00892AAC"/>
    <w:rsid w:val="008941FE"/>
    <w:rsid w:val="00896B5B"/>
    <w:rsid w:val="00896ED8"/>
    <w:rsid w:val="008A001D"/>
    <w:rsid w:val="008A0F45"/>
    <w:rsid w:val="008A0F5D"/>
    <w:rsid w:val="008A1503"/>
    <w:rsid w:val="008A1620"/>
    <w:rsid w:val="008A1DA9"/>
    <w:rsid w:val="008A21F2"/>
    <w:rsid w:val="008A3682"/>
    <w:rsid w:val="008A7268"/>
    <w:rsid w:val="008A7E05"/>
    <w:rsid w:val="008B0A81"/>
    <w:rsid w:val="008B0D44"/>
    <w:rsid w:val="008B0EDD"/>
    <w:rsid w:val="008B33E0"/>
    <w:rsid w:val="008B400D"/>
    <w:rsid w:val="008B425B"/>
    <w:rsid w:val="008B4804"/>
    <w:rsid w:val="008C0172"/>
    <w:rsid w:val="008C10A6"/>
    <w:rsid w:val="008C1B6C"/>
    <w:rsid w:val="008C2339"/>
    <w:rsid w:val="008C2B4A"/>
    <w:rsid w:val="008C2E08"/>
    <w:rsid w:val="008C30D6"/>
    <w:rsid w:val="008C4416"/>
    <w:rsid w:val="008C4D98"/>
    <w:rsid w:val="008C4F1A"/>
    <w:rsid w:val="008C5446"/>
    <w:rsid w:val="008D067A"/>
    <w:rsid w:val="008D0A81"/>
    <w:rsid w:val="008D0BAC"/>
    <w:rsid w:val="008D1D21"/>
    <w:rsid w:val="008D1DCC"/>
    <w:rsid w:val="008D31DB"/>
    <w:rsid w:val="008D33E7"/>
    <w:rsid w:val="008D35AD"/>
    <w:rsid w:val="008D3FB5"/>
    <w:rsid w:val="008D4607"/>
    <w:rsid w:val="008D65C6"/>
    <w:rsid w:val="008D72BC"/>
    <w:rsid w:val="008D7D73"/>
    <w:rsid w:val="008E03DC"/>
    <w:rsid w:val="008E0464"/>
    <w:rsid w:val="008E08C1"/>
    <w:rsid w:val="008E16C3"/>
    <w:rsid w:val="008E28E3"/>
    <w:rsid w:val="008E3066"/>
    <w:rsid w:val="008E38E6"/>
    <w:rsid w:val="008E3CBC"/>
    <w:rsid w:val="008E42D0"/>
    <w:rsid w:val="008E52F6"/>
    <w:rsid w:val="008E5E9B"/>
    <w:rsid w:val="008E5EF9"/>
    <w:rsid w:val="008E66A1"/>
    <w:rsid w:val="008E66D2"/>
    <w:rsid w:val="008E69F8"/>
    <w:rsid w:val="008E707F"/>
    <w:rsid w:val="008E7309"/>
    <w:rsid w:val="008E7331"/>
    <w:rsid w:val="008F137A"/>
    <w:rsid w:val="008F1C78"/>
    <w:rsid w:val="008F2580"/>
    <w:rsid w:val="008F27E6"/>
    <w:rsid w:val="008F2E9B"/>
    <w:rsid w:val="008F3327"/>
    <w:rsid w:val="008F4DC4"/>
    <w:rsid w:val="008F65B0"/>
    <w:rsid w:val="008F65FA"/>
    <w:rsid w:val="008F6D6B"/>
    <w:rsid w:val="008F6E2F"/>
    <w:rsid w:val="008F6FFF"/>
    <w:rsid w:val="008F7074"/>
    <w:rsid w:val="008F7926"/>
    <w:rsid w:val="008F7AFE"/>
    <w:rsid w:val="0090078E"/>
    <w:rsid w:val="009025ED"/>
    <w:rsid w:val="00902AE1"/>
    <w:rsid w:val="00903357"/>
    <w:rsid w:val="00903A5B"/>
    <w:rsid w:val="00903C2D"/>
    <w:rsid w:val="00903CB2"/>
    <w:rsid w:val="00903EE3"/>
    <w:rsid w:val="00905676"/>
    <w:rsid w:val="00905FF6"/>
    <w:rsid w:val="009065BB"/>
    <w:rsid w:val="009072FC"/>
    <w:rsid w:val="00907BFE"/>
    <w:rsid w:val="00907FC4"/>
    <w:rsid w:val="009109EF"/>
    <w:rsid w:val="00912FB3"/>
    <w:rsid w:val="009137C8"/>
    <w:rsid w:val="00914497"/>
    <w:rsid w:val="0091688E"/>
    <w:rsid w:val="00920182"/>
    <w:rsid w:val="009203D2"/>
    <w:rsid w:val="009226A2"/>
    <w:rsid w:val="00922E40"/>
    <w:rsid w:val="00923C74"/>
    <w:rsid w:val="00924A3A"/>
    <w:rsid w:val="0092525F"/>
    <w:rsid w:val="009253C5"/>
    <w:rsid w:val="00925585"/>
    <w:rsid w:val="00925BDD"/>
    <w:rsid w:val="00926E67"/>
    <w:rsid w:val="00926EDC"/>
    <w:rsid w:val="00930500"/>
    <w:rsid w:val="009311F2"/>
    <w:rsid w:val="00931C09"/>
    <w:rsid w:val="00931C0E"/>
    <w:rsid w:val="0093277F"/>
    <w:rsid w:val="00933C60"/>
    <w:rsid w:val="00934265"/>
    <w:rsid w:val="00934B89"/>
    <w:rsid w:val="00936101"/>
    <w:rsid w:val="00936301"/>
    <w:rsid w:val="00937587"/>
    <w:rsid w:val="009402E0"/>
    <w:rsid w:val="00941BD0"/>
    <w:rsid w:val="00942332"/>
    <w:rsid w:val="009429B5"/>
    <w:rsid w:val="00944A00"/>
    <w:rsid w:val="00944FDA"/>
    <w:rsid w:val="00945182"/>
    <w:rsid w:val="009452F9"/>
    <w:rsid w:val="00946784"/>
    <w:rsid w:val="0094788A"/>
    <w:rsid w:val="00949182"/>
    <w:rsid w:val="0095123F"/>
    <w:rsid w:val="00951591"/>
    <w:rsid w:val="0095298D"/>
    <w:rsid w:val="00952BF4"/>
    <w:rsid w:val="00953EF1"/>
    <w:rsid w:val="00954E72"/>
    <w:rsid w:val="009574A0"/>
    <w:rsid w:val="0096080C"/>
    <w:rsid w:val="00960B61"/>
    <w:rsid w:val="0096105E"/>
    <w:rsid w:val="00961A8B"/>
    <w:rsid w:val="00961B34"/>
    <w:rsid w:val="00962317"/>
    <w:rsid w:val="00962828"/>
    <w:rsid w:val="00963DD6"/>
    <w:rsid w:val="00964523"/>
    <w:rsid w:val="009656B4"/>
    <w:rsid w:val="00965A36"/>
    <w:rsid w:val="0096731D"/>
    <w:rsid w:val="00970891"/>
    <w:rsid w:val="00973982"/>
    <w:rsid w:val="0097549F"/>
    <w:rsid w:val="00975ED3"/>
    <w:rsid w:val="009762C8"/>
    <w:rsid w:val="00976820"/>
    <w:rsid w:val="00977313"/>
    <w:rsid w:val="00980B50"/>
    <w:rsid w:val="00981220"/>
    <w:rsid w:val="009816AE"/>
    <w:rsid w:val="00982D28"/>
    <w:rsid w:val="009837B0"/>
    <w:rsid w:val="009839B2"/>
    <w:rsid w:val="00984ED0"/>
    <w:rsid w:val="00987916"/>
    <w:rsid w:val="00987C20"/>
    <w:rsid w:val="00990604"/>
    <w:rsid w:val="009906D3"/>
    <w:rsid w:val="009918EE"/>
    <w:rsid w:val="009929C2"/>
    <w:rsid w:val="0099348E"/>
    <w:rsid w:val="009937C2"/>
    <w:rsid w:val="00993933"/>
    <w:rsid w:val="00993C11"/>
    <w:rsid w:val="0099401D"/>
    <w:rsid w:val="00997290"/>
    <w:rsid w:val="00997909"/>
    <w:rsid w:val="00997A4D"/>
    <w:rsid w:val="009A091C"/>
    <w:rsid w:val="009A0C3C"/>
    <w:rsid w:val="009A0E00"/>
    <w:rsid w:val="009A20E1"/>
    <w:rsid w:val="009A32F1"/>
    <w:rsid w:val="009A3843"/>
    <w:rsid w:val="009A3F6F"/>
    <w:rsid w:val="009A4041"/>
    <w:rsid w:val="009A5409"/>
    <w:rsid w:val="009A5BA6"/>
    <w:rsid w:val="009A662A"/>
    <w:rsid w:val="009A6AFF"/>
    <w:rsid w:val="009A6EDB"/>
    <w:rsid w:val="009A72C0"/>
    <w:rsid w:val="009A784F"/>
    <w:rsid w:val="009B0AF7"/>
    <w:rsid w:val="009B18F6"/>
    <w:rsid w:val="009B2DFC"/>
    <w:rsid w:val="009B3192"/>
    <w:rsid w:val="009B3597"/>
    <w:rsid w:val="009B50BF"/>
    <w:rsid w:val="009B5E4E"/>
    <w:rsid w:val="009B630B"/>
    <w:rsid w:val="009B7A75"/>
    <w:rsid w:val="009C01E8"/>
    <w:rsid w:val="009C1536"/>
    <w:rsid w:val="009C1B7D"/>
    <w:rsid w:val="009C462B"/>
    <w:rsid w:val="009C49E5"/>
    <w:rsid w:val="009C5085"/>
    <w:rsid w:val="009C5343"/>
    <w:rsid w:val="009C5C59"/>
    <w:rsid w:val="009C7128"/>
    <w:rsid w:val="009C7D6F"/>
    <w:rsid w:val="009D0388"/>
    <w:rsid w:val="009D0817"/>
    <w:rsid w:val="009D09B4"/>
    <w:rsid w:val="009D1D1C"/>
    <w:rsid w:val="009D1F7C"/>
    <w:rsid w:val="009D1FB1"/>
    <w:rsid w:val="009D2547"/>
    <w:rsid w:val="009D3A72"/>
    <w:rsid w:val="009D48E3"/>
    <w:rsid w:val="009D4E5D"/>
    <w:rsid w:val="009D4E76"/>
    <w:rsid w:val="009D64A2"/>
    <w:rsid w:val="009D7236"/>
    <w:rsid w:val="009E0E2D"/>
    <w:rsid w:val="009E1742"/>
    <w:rsid w:val="009E1876"/>
    <w:rsid w:val="009E1DBD"/>
    <w:rsid w:val="009E2271"/>
    <w:rsid w:val="009E6424"/>
    <w:rsid w:val="009E7A3A"/>
    <w:rsid w:val="009F0269"/>
    <w:rsid w:val="009F0896"/>
    <w:rsid w:val="009F0910"/>
    <w:rsid w:val="009F0A60"/>
    <w:rsid w:val="009F139B"/>
    <w:rsid w:val="009F1F09"/>
    <w:rsid w:val="009F24AD"/>
    <w:rsid w:val="009F32BC"/>
    <w:rsid w:val="009F3650"/>
    <w:rsid w:val="009F3704"/>
    <w:rsid w:val="009F441C"/>
    <w:rsid w:val="009F52EB"/>
    <w:rsid w:val="009F567B"/>
    <w:rsid w:val="009F62C8"/>
    <w:rsid w:val="009F6828"/>
    <w:rsid w:val="009F7069"/>
    <w:rsid w:val="00A007A4"/>
    <w:rsid w:val="00A01156"/>
    <w:rsid w:val="00A012D5"/>
    <w:rsid w:val="00A0164E"/>
    <w:rsid w:val="00A02091"/>
    <w:rsid w:val="00A03B62"/>
    <w:rsid w:val="00A04151"/>
    <w:rsid w:val="00A045E6"/>
    <w:rsid w:val="00A046B9"/>
    <w:rsid w:val="00A048BC"/>
    <w:rsid w:val="00A05472"/>
    <w:rsid w:val="00A056B4"/>
    <w:rsid w:val="00A05976"/>
    <w:rsid w:val="00A05AC4"/>
    <w:rsid w:val="00A05E9E"/>
    <w:rsid w:val="00A070E0"/>
    <w:rsid w:val="00A0756F"/>
    <w:rsid w:val="00A0763C"/>
    <w:rsid w:val="00A07E53"/>
    <w:rsid w:val="00A12898"/>
    <w:rsid w:val="00A12D7C"/>
    <w:rsid w:val="00A13AB7"/>
    <w:rsid w:val="00A140BA"/>
    <w:rsid w:val="00A14614"/>
    <w:rsid w:val="00A14FEA"/>
    <w:rsid w:val="00A203CA"/>
    <w:rsid w:val="00A20912"/>
    <w:rsid w:val="00A20B8E"/>
    <w:rsid w:val="00A21C5D"/>
    <w:rsid w:val="00A21D54"/>
    <w:rsid w:val="00A22C27"/>
    <w:rsid w:val="00A23FE5"/>
    <w:rsid w:val="00A27FBF"/>
    <w:rsid w:val="00A305CC"/>
    <w:rsid w:val="00A30B9C"/>
    <w:rsid w:val="00A31A9C"/>
    <w:rsid w:val="00A331D7"/>
    <w:rsid w:val="00A34189"/>
    <w:rsid w:val="00A34639"/>
    <w:rsid w:val="00A34685"/>
    <w:rsid w:val="00A3771E"/>
    <w:rsid w:val="00A40D29"/>
    <w:rsid w:val="00A41493"/>
    <w:rsid w:val="00A415EC"/>
    <w:rsid w:val="00A41F04"/>
    <w:rsid w:val="00A420C3"/>
    <w:rsid w:val="00A432C0"/>
    <w:rsid w:val="00A44750"/>
    <w:rsid w:val="00A452C5"/>
    <w:rsid w:val="00A46053"/>
    <w:rsid w:val="00A46D40"/>
    <w:rsid w:val="00A50479"/>
    <w:rsid w:val="00A52270"/>
    <w:rsid w:val="00A52D99"/>
    <w:rsid w:val="00A53A87"/>
    <w:rsid w:val="00A5515B"/>
    <w:rsid w:val="00A5599E"/>
    <w:rsid w:val="00A56F5E"/>
    <w:rsid w:val="00A57BD1"/>
    <w:rsid w:val="00A60AA4"/>
    <w:rsid w:val="00A614B3"/>
    <w:rsid w:val="00A615A0"/>
    <w:rsid w:val="00A61F34"/>
    <w:rsid w:val="00A6206F"/>
    <w:rsid w:val="00A627FA"/>
    <w:rsid w:val="00A62FF8"/>
    <w:rsid w:val="00A64272"/>
    <w:rsid w:val="00A65B55"/>
    <w:rsid w:val="00A66059"/>
    <w:rsid w:val="00A6633D"/>
    <w:rsid w:val="00A7065C"/>
    <w:rsid w:val="00A70B4B"/>
    <w:rsid w:val="00A712C3"/>
    <w:rsid w:val="00A71550"/>
    <w:rsid w:val="00A717F5"/>
    <w:rsid w:val="00A72002"/>
    <w:rsid w:val="00A73B45"/>
    <w:rsid w:val="00A7470D"/>
    <w:rsid w:val="00A750E2"/>
    <w:rsid w:val="00A75876"/>
    <w:rsid w:val="00A75A76"/>
    <w:rsid w:val="00A7626D"/>
    <w:rsid w:val="00A77696"/>
    <w:rsid w:val="00A779C9"/>
    <w:rsid w:val="00A825F4"/>
    <w:rsid w:val="00A82B87"/>
    <w:rsid w:val="00A84417"/>
    <w:rsid w:val="00A84694"/>
    <w:rsid w:val="00A84A3A"/>
    <w:rsid w:val="00A85772"/>
    <w:rsid w:val="00A86ECE"/>
    <w:rsid w:val="00A8758B"/>
    <w:rsid w:val="00A87848"/>
    <w:rsid w:val="00A87B57"/>
    <w:rsid w:val="00A87BB6"/>
    <w:rsid w:val="00A87F0E"/>
    <w:rsid w:val="00A90263"/>
    <w:rsid w:val="00A90B48"/>
    <w:rsid w:val="00A9197C"/>
    <w:rsid w:val="00A91F11"/>
    <w:rsid w:val="00A923BD"/>
    <w:rsid w:val="00A93639"/>
    <w:rsid w:val="00A97E30"/>
    <w:rsid w:val="00AA32F1"/>
    <w:rsid w:val="00AA3710"/>
    <w:rsid w:val="00AA43AC"/>
    <w:rsid w:val="00AA4798"/>
    <w:rsid w:val="00AA49AB"/>
    <w:rsid w:val="00AA5DC9"/>
    <w:rsid w:val="00AA6E22"/>
    <w:rsid w:val="00AB1612"/>
    <w:rsid w:val="00AB24E3"/>
    <w:rsid w:val="00AB3181"/>
    <w:rsid w:val="00AB31AB"/>
    <w:rsid w:val="00AB3B64"/>
    <w:rsid w:val="00AB5053"/>
    <w:rsid w:val="00AB5668"/>
    <w:rsid w:val="00AB77F7"/>
    <w:rsid w:val="00AB7CAE"/>
    <w:rsid w:val="00AC3473"/>
    <w:rsid w:val="00AC3D3C"/>
    <w:rsid w:val="00AC4564"/>
    <w:rsid w:val="00AC4B80"/>
    <w:rsid w:val="00AC6C76"/>
    <w:rsid w:val="00AD0509"/>
    <w:rsid w:val="00AD16EE"/>
    <w:rsid w:val="00AD32CE"/>
    <w:rsid w:val="00AD3ABB"/>
    <w:rsid w:val="00AD447B"/>
    <w:rsid w:val="00AD484D"/>
    <w:rsid w:val="00AD4F13"/>
    <w:rsid w:val="00AD5329"/>
    <w:rsid w:val="00AD57ED"/>
    <w:rsid w:val="00AD6000"/>
    <w:rsid w:val="00AE2537"/>
    <w:rsid w:val="00AE2BC6"/>
    <w:rsid w:val="00AE2CA8"/>
    <w:rsid w:val="00AE3017"/>
    <w:rsid w:val="00AE3164"/>
    <w:rsid w:val="00AE37B5"/>
    <w:rsid w:val="00AE4000"/>
    <w:rsid w:val="00AE4103"/>
    <w:rsid w:val="00AE455F"/>
    <w:rsid w:val="00AE462C"/>
    <w:rsid w:val="00AE4E03"/>
    <w:rsid w:val="00AE50B0"/>
    <w:rsid w:val="00AE564B"/>
    <w:rsid w:val="00AE5D14"/>
    <w:rsid w:val="00AE5F15"/>
    <w:rsid w:val="00AE6D3F"/>
    <w:rsid w:val="00AF004E"/>
    <w:rsid w:val="00AF0408"/>
    <w:rsid w:val="00AF1FCA"/>
    <w:rsid w:val="00AF3B5C"/>
    <w:rsid w:val="00AF3CF9"/>
    <w:rsid w:val="00AF5576"/>
    <w:rsid w:val="00AF5D13"/>
    <w:rsid w:val="00AF773E"/>
    <w:rsid w:val="00AF7C8D"/>
    <w:rsid w:val="00B0555E"/>
    <w:rsid w:val="00B05F75"/>
    <w:rsid w:val="00B0639B"/>
    <w:rsid w:val="00B06A90"/>
    <w:rsid w:val="00B06B2F"/>
    <w:rsid w:val="00B07C30"/>
    <w:rsid w:val="00B123FC"/>
    <w:rsid w:val="00B1507D"/>
    <w:rsid w:val="00B157B6"/>
    <w:rsid w:val="00B157CB"/>
    <w:rsid w:val="00B165EA"/>
    <w:rsid w:val="00B1687C"/>
    <w:rsid w:val="00B17481"/>
    <w:rsid w:val="00B20257"/>
    <w:rsid w:val="00B212FE"/>
    <w:rsid w:val="00B2134A"/>
    <w:rsid w:val="00B216BB"/>
    <w:rsid w:val="00B216D7"/>
    <w:rsid w:val="00B218E2"/>
    <w:rsid w:val="00B2265F"/>
    <w:rsid w:val="00B2356D"/>
    <w:rsid w:val="00B235F3"/>
    <w:rsid w:val="00B236C1"/>
    <w:rsid w:val="00B23BCE"/>
    <w:rsid w:val="00B23E75"/>
    <w:rsid w:val="00B26C18"/>
    <w:rsid w:val="00B273F6"/>
    <w:rsid w:val="00B274B8"/>
    <w:rsid w:val="00B30249"/>
    <w:rsid w:val="00B3113E"/>
    <w:rsid w:val="00B31F8B"/>
    <w:rsid w:val="00B32782"/>
    <w:rsid w:val="00B3358D"/>
    <w:rsid w:val="00B35D38"/>
    <w:rsid w:val="00B35DE6"/>
    <w:rsid w:val="00B36A66"/>
    <w:rsid w:val="00B378C6"/>
    <w:rsid w:val="00B37FE1"/>
    <w:rsid w:val="00B407C5"/>
    <w:rsid w:val="00B40EC7"/>
    <w:rsid w:val="00B4101F"/>
    <w:rsid w:val="00B42450"/>
    <w:rsid w:val="00B4265C"/>
    <w:rsid w:val="00B42E9C"/>
    <w:rsid w:val="00B43562"/>
    <w:rsid w:val="00B43A00"/>
    <w:rsid w:val="00B4401A"/>
    <w:rsid w:val="00B44A75"/>
    <w:rsid w:val="00B44CD9"/>
    <w:rsid w:val="00B451EC"/>
    <w:rsid w:val="00B46E0A"/>
    <w:rsid w:val="00B50771"/>
    <w:rsid w:val="00B5088A"/>
    <w:rsid w:val="00B5096A"/>
    <w:rsid w:val="00B50CD9"/>
    <w:rsid w:val="00B50F03"/>
    <w:rsid w:val="00B51256"/>
    <w:rsid w:val="00B51314"/>
    <w:rsid w:val="00B51589"/>
    <w:rsid w:val="00B53651"/>
    <w:rsid w:val="00B5522B"/>
    <w:rsid w:val="00B557D0"/>
    <w:rsid w:val="00B601EB"/>
    <w:rsid w:val="00B602DE"/>
    <w:rsid w:val="00B6032F"/>
    <w:rsid w:val="00B60553"/>
    <w:rsid w:val="00B6059E"/>
    <w:rsid w:val="00B60822"/>
    <w:rsid w:val="00B61FB0"/>
    <w:rsid w:val="00B61FC4"/>
    <w:rsid w:val="00B62245"/>
    <w:rsid w:val="00B62561"/>
    <w:rsid w:val="00B62CB4"/>
    <w:rsid w:val="00B6302C"/>
    <w:rsid w:val="00B63B51"/>
    <w:rsid w:val="00B63FAF"/>
    <w:rsid w:val="00B64918"/>
    <w:rsid w:val="00B64A8F"/>
    <w:rsid w:val="00B64EC9"/>
    <w:rsid w:val="00B6575F"/>
    <w:rsid w:val="00B66555"/>
    <w:rsid w:val="00B6675B"/>
    <w:rsid w:val="00B66853"/>
    <w:rsid w:val="00B66BE2"/>
    <w:rsid w:val="00B67B4D"/>
    <w:rsid w:val="00B707BF"/>
    <w:rsid w:val="00B713A7"/>
    <w:rsid w:val="00B714DA"/>
    <w:rsid w:val="00B71925"/>
    <w:rsid w:val="00B7326D"/>
    <w:rsid w:val="00B732F9"/>
    <w:rsid w:val="00B73AD5"/>
    <w:rsid w:val="00B73EBE"/>
    <w:rsid w:val="00B754AC"/>
    <w:rsid w:val="00B76244"/>
    <w:rsid w:val="00B770CF"/>
    <w:rsid w:val="00B77CCC"/>
    <w:rsid w:val="00B80F55"/>
    <w:rsid w:val="00B819BF"/>
    <w:rsid w:val="00B81F1B"/>
    <w:rsid w:val="00B82321"/>
    <w:rsid w:val="00B824ED"/>
    <w:rsid w:val="00B82554"/>
    <w:rsid w:val="00B828D8"/>
    <w:rsid w:val="00B84089"/>
    <w:rsid w:val="00B844A7"/>
    <w:rsid w:val="00B8460F"/>
    <w:rsid w:val="00B854A0"/>
    <w:rsid w:val="00B85922"/>
    <w:rsid w:val="00B85C72"/>
    <w:rsid w:val="00B85FEF"/>
    <w:rsid w:val="00B8617E"/>
    <w:rsid w:val="00B86B5F"/>
    <w:rsid w:val="00B87189"/>
    <w:rsid w:val="00B908F1"/>
    <w:rsid w:val="00B9128D"/>
    <w:rsid w:val="00B9226D"/>
    <w:rsid w:val="00B93C79"/>
    <w:rsid w:val="00B94D6C"/>
    <w:rsid w:val="00B95EF3"/>
    <w:rsid w:val="00B96098"/>
    <w:rsid w:val="00B965B5"/>
    <w:rsid w:val="00B97C09"/>
    <w:rsid w:val="00B97EE1"/>
    <w:rsid w:val="00BA0344"/>
    <w:rsid w:val="00BA0C03"/>
    <w:rsid w:val="00BA0D59"/>
    <w:rsid w:val="00BA134D"/>
    <w:rsid w:val="00BA1FB1"/>
    <w:rsid w:val="00BA38BF"/>
    <w:rsid w:val="00BA3B8E"/>
    <w:rsid w:val="00BA48C4"/>
    <w:rsid w:val="00BA4C81"/>
    <w:rsid w:val="00BA4CC1"/>
    <w:rsid w:val="00BA4EAA"/>
    <w:rsid w:val="00BA5048"/>
    <w:rsid w:val="00BA5F09"/>
    <w:rsid w:val="00BA5F19"/>
    <w:rsid w:val="00BB018F"/>
    <w:rsid w:val="00BB09B0"/>
    <w:rsid w:val="00BB28D6"/>
    <w:rsid w:val="00BB2B5E"/>
    <w:rsid w:val="00BB2B64"/>
    <w:rsid w:val="00BB3B30"/>
    <w:rsid w:val="00BB4856"/>
    <w:rsid w:val="00BB49A6"/>
    <w:rsid w:val="00BB4A07"/>
    <w:rsid w:val="00BB63E1"/>
    <w:rsid w:val="00BB7A57"/>
    <w:rsid w:val="00BC0106"/>
    <w:rsid w:val="00BC4753"/>
    <w:rsid w:val="00BC5247"/>
    <w:rsid w:val="00BC6125"/>
    <w:rsid w:val="00BC6353"/>
    <w:rsid w:val="00BC6613"/>
    <w:rsid w:val="00BC670A"/>
    <w:rsid w:val="00BC6979"/>
    <w:rsid w:val="00BC7362"/>
    <w:rsid w:val="00BC790A"/>
    <w:rsid w:val="00BD0D0B"/>
    <w:rsid w:val="00BD18E4"/>
    <w:rsid w:val="00BD1B06"/>
    <w:rsid w:val="00BD21E9"/>
    <w:rsid w:val="00BD23A4"/>
    <w:rsid w:val="00BD2575"/>
    <w:rsid w:val="00BD2D7A"/>
    <w:rsid w:val="00BD3892"/>
    <w:rsid w:val="00BD3F73"/>
    <w:rsid w:val="00BD49E2"/>
    <w:rsid w:val="00BD4F36"/>
    <w:rsid w:val="00BD50DC"/>
    <w:rsid w:val="00BD51E9"/>
    <w:rsid w:val="00BD64AB"/>
    <w:rsid w:val="00BD6DD2"/>
    <w:rsid w:val="00BD7D7B"/>
    <w:rsid w:val="00BE00D4"/>
    <w:rsid w:val="00BE099E"/>
    <w:rsid w:val="00BE20D2"/>
    <w:rsid w:val="00BE24A9"/>
    <w:rsid w:val="00BE312B"/>
    <w:rsid w:val="00BE3C5D"/>
    <w:rsid w:val="00BE4C5C"/>
    <w:rsid w:val="00BE4D52"/>
    <w:rsid w:val="00BE5482"/>
    <w:rsid w:val="00BE660E"/>
    <w:rsid w:val="00BE7C83"/>
    <w:rsid w:val="00BF0DE2"/>
    <w:rsid w:val="00BF18C0"/>
    <w:rsid w:val="00BF3852"/>
    <w:rsid w:val="00BF45F7"/>
    <w:rsid w:val="00BF47FB"/>
    <w:rsid w:val="00BF5760"/>
    <w:rsid w:val="00BF6597"/>
    <w:rsid w:val="00BF694C"/>
    <w:rsid w:val="00C0003A"/>
    <w:rsid w:val="00C000F9"/>
    <w:rsid w:val="00C003B9"/>
    <w:rsid w:val="00C00AFE"/>
    <w:rsid w:val="00C00CE8"/>
    <w:rsid w:val="00C0189A"/>
    <w:rsid w:val="00C019F3"/>
    <w:rsid w:val="00C03847"/>
    <w:rsid w:val="00C03C14"/>
    <w:rsid w:val="00C05132"/>
    <w:rsid w:val="00C05238"/>
    <w:rsid w:val="00C06555"/>
    <w:rsid w:val="00C06BBD"/>
    <w:rsid w:val="00C06E51"/>
    <w:rsid w:val="00C1106E"/>
    <w:rsid w:val="00C115D6"/>
    <w:rsid w:val="00C127E0"/>
    <w:rsid w:val="00C12B5E"/>
    <w:rsid w:val="00C1320F"/>
    <w:rsid w:val="00C13E9F"/>
    <w:rsid w:val="00C142A3"/>
    <w:rsid w:val="00C155B0"/>
    <w:rsid w:val="00C16500"/>
    <w:rsid w:val="00C20093"/>
    <w:rsid w:val="00C227E6"/>
    <w:rsid w:val="00C22D6A"/>
    <w:rsid w:val="00C23731"/>
    <w:rsid w:val="00C23B00"/>
    <w:rsid w:val="00C2569E"/>
    <w:rsid w:val="00C25739"/>
    <w:rsid w:val="00C25C88"/>
    <w:rsid w:val="00C2708B"/>
    <w:rsid w:val="00C270EF"/>
    <w:rsid w:val="00C27548"/>
    <w:rsid w:val="00C27986"/>
    <w:rsid w:val="00C27AE5"/>
    <w:rsid w:val="00C27B8B"/>
    <w:rsid w:val="00C30682"/>
    <w:rsid w:val="00C31933"/>
    <w:rsid w:val="00C31A2B"/>
    <w:rsid w:val="00C31EF2"/>
    <w:rsid w:val="00C32398"/>
    <w:rsid w:val="00C327C0"/>
    <w:rsid w:val="00C3294D"/>
    <w:rsid w:val="00C330E1"/>
    <w:rsid w:val="00C336A7"/>
    <w:rsid w:val="00C35364"/>
    <w:rsid w:val="00C360E5"/>
    <w:rsid w:val="00C363CE"/>
    <w:rsid w:val="00C36412"/>
    <w:rsid w:val="00C3684C"/>
    <w:rsid w:val="00C372B5"/>
    <w:rsid w:val="00C37853"/>
    <w:rsid w:val="00C37868"/>
    <w:rsid w:val="00C41381"/>
    <w:rsid w:val="00C41695"/>
    <w:rsid w:val="00C41F2D"/>
    <w:rsid w:val="00C42722"/>
    <w:rsid w:val="00C43488"/>
    <w:rsid w:val="00C43E0F"/>
    <w:rsid w:val="00C44D69"/>
    <w:rsid w:val="00C4536A"/>
    <w:rsid w:val="00C45ADE"/>
    <w:rsid w:val="00C45EE7"/>
    <w:rsid w:val="00C46175"/>
    <w:rsid w:val="00C507DB"/>
    <w:rsid w:val="00C50896"/>
    <w:rsid w:val="00C50F46"/>
    <w:rsid w:val="00C526CF"/>
    <w:rsid w:val="00C52A55"/>
    <w:rsid w:val="00C53522"/>
    <w:rsid w:val="00C5414D"/>
    <w:rsid w:val="00C54189"/>
    <w:rsid w:val="00C54748"/>
    <w:rsid w:val="00C54BC4"/>
    <w:rsid w:val="00C5675E"/>
    <w:rsid w:val="00C56B87"/>
    <w:rsid w:val="00C626F3"/>
    <w:rsid w:val="00C63B36"/>
    <w:rsid w:val="00C63ED3"/>
    <w:rsid w:val="00C63F9D"/>
    <w:rsid w:val="00C64F1F"/>
    <w:rsid w:val="00C6570B"/>
    <w:rsid w:val="00C65DDC"/>
    <w:rsid w:val="00C66D0F"/>
    <w:rsid w:val="00C67605"/>
    <w:rsid w:val="00C6779C"/>
    <w:rsid w:val="00C70BE0"/>
    <w:rsid w:val="00C7118F"/>
    <w:rsid w:val="00C73192"/>
    <w:rsid w:val="00C7382E"/>
    <w:rsid w:val="00C73F44"/>
    <w:rsid w:val="00C7533B"/>
    <w:rsid w:val="00C754EA"/>
    <w:rsid w:val="00C76563"/>
    <w:rsid w:val="00C768B5"/>
    <w:rsid w:val="00C77218"/>
    <w:rsid w:val="00C77500"/>
    <w:rsid w:val="00C77A5D"/>
    <w:rsid w:val="00C80484"/>
    <w:rsid w:val="00C80E75"/>
    <w:rsid w:val="00C8121F"/>
    <w:rsid w:val="00C817A3"/>
    <w:rsid w:val="00C819D1"/>
    <w:rsid w:val="00C82211"/>
    <w:rsid w:val="00C828A0"/>
    <w:rsid w:val="00C82FCF"/>
    <w:rsid w:val="00C83B7E"/>
    <w:rsid w:val="00C841C3"/>
    <w:rsid w:val="00C843DC"/>
    <w:rsid w:val="00C84CC2"/>
    <w:rsid w:val="00C850B6"/>
    <w:rsid w:val="00C85A15"/>
    <w:rsid w:val="00C85A56"/>
    <w:rsid w:val="00C8616E"/>
    <w:rsid w:val="00C870E6"/>
    <w:rsid w:val="00C87F7D"/>
    <w:rsid w:val="00C90283"/>
    <w:rsid w:val="00C90302"/>
    <w:rsid w:val="00C90AAA"/>
    <w:rsid w:val="00C91476"/>
    <w:rsid w:val="00C92BD0"/>
    <w:rsid w:val="00C93179"/>
    <w:rsid w:val="00C93431"/>
    <w:rsid w:val="00C9362C"/>
    <w:rsid w:val="00C93857"/>
    <w:rsid w:val="00C94236"/>
    <w:rsid w:val="00C94240"/>
    <w:rsid w:val="00C944BB"/>
    <w:rsid w:val="00C948FE"/>
    <w:rsid w:val="00C951BF"/>
    <w:rsid w:val="00C95463"/>
    <w:rsid w:val="00C968FE"/>
    <w:rsid w:val="00CA16AE"/>
    <w:rsid w:val="00CA1A13"/>
    <w:rsid w:val="00CA1CED"/>
    <w:rsid w:val="00CA26B2"/>
    <w:rsid w:val="00CA3285"/>
    <w:rsid w:val="00CA3604"/>
    <w:rsid w:val="00CA375F"/>
    <w:rsid w:val="00CA377F"/>
    <w:rsid w:val="00CA38F0"/>
    <w:rsid w:val="00CA4148"/>
    <w:rsid w:val="00CA4BF0"/>
    <w:rsid w:val="00CA4CE0"/>
    <w:rsid w:val="00CA66C7"/>
    <w:rsid w:val="00CA6736"/>
    <w:rsid w:val="00CA6A29"/>
    <w:rsid w:val="00CB076B"/>
    <w:rsid w:val="00CB0F40"/>
    <w:rsid w:val="00CB12C8"/>
    <w:rsid w:val="00CB1C5B"/>
    <w:rsid w:val="00CB1DD1"/>
    <w:rsid w:val="00CB2EDA"/>
    <w:rsid w:val="00CB3A68"/>
    <w:rsid w:val="00CB4C70"/>
    <w:rsid w:val="00CB6E9B"/>
    <w:rsid w:val="00CC09C8"/>
    <w:rsid w:val="00CC0B9C"/>
    <w:rsid w:val="00CC0C87"/>
    <w:rsid w:val="00CC1F25"/>
    <w:rsid w:val="00CC33FB"/>
    <w:rsid w:val="00CC34E6"/>
    <w:rsid w:val="00CC3667"/>
    <w:rsid w:val="00CC5BE9"/>
    <w:rsid w:val="00CC60CB"/>
    <w:rsid w:val="00CC6455"/>
    <w:rsid w:val="00CC703E"/>
    <w:rsid w:val="00CD0AE3"/>
    <w:rsid w:val="00CD1667"/>
    <w:rsid w:val="00CD1E48"/>
    <w:rsid w:val="00CD2974"/>
    <w:rsid w:val="00CD3118"/>
    <w:rsid w:val="00CD3A44"/>
    <w:rsid w:val="00CD40AB"/>
    <w:rsid w:val="00CD499A"/>
    <w:rsid w:val="00CD4C29"/>
    <w:rsid w:val="00CD523E"/>
    <w:rsid w:val="00CD6EC1"/>
    <w:rsid w:val="00CD71DC"/>
    <w:rsid w:val="00CD7452"/>
    <w:rsid w:val="00CD7D23"/>
    <w:rsid w:val="00CE004B"/>
    <w:rsid w:val="00CE0426"/>
    <w:rsid w:val="00CE0CC4"/>
    <w:rsid w:val="00CE1744"/>
    <w:rsid w:val="00CE19AF"/>
    <w:rsid w:val="00CE26CB"/>
    <w:rsid w:val="00CE2869"/>
    <w:rsid w:val="00CE4148"/>
    <w:rsid w:val="00CE4AFB"/>
    <w:rsid w:val="00CE4F56"/>
    <w:rsid w:val="00CE5EA7"/>
    <w:rsid w:val="00CE6480"/>
    <w:rsid w:val="00CE655A"/>
    <w:rsid w:val="00CE68C4"/>
    <w:rsid w:val="00CF088D"/>
    <w:rsid w:val="00CF09BF"/>
    <w:rsid w:val="00CF0C75"/>
    <w:rsid w:val="00CF1D61"/>
    <w:rsid w:val="00CF21B5"/>
    <w:rsid w:val="00CF2CBB"/>
    <w:rsid w:val="00CF30F4"/>
    <w:rsid w:val="00CF33E7"/>
    <w:rsid w:val="00CF43EF"/>
    <w:rsid w:val="00CF4BF0"/>
    <w:rsid w:val="00CF5535"/>
    <w:rsid w:val="00CF58CC"/>
    <w:rsid w:val="00CF5F30"/>
    <w:rsid w:val="00CF67F9"/>
    <w:rsid w:val="00CF7A72"/>
    <w:rsid w:val="00CF7B23"/>
    <w:rsid w:val="00D00D24"/>
    <w:rsid w:val="00D00DA2"/>
    <w:rsid w:val="00D017E0"/>
    <w:rsid w:val="00D02DE7"/>
    <w:rsid w:val="00D036A0"/>
    <w:rsid w:val="00D049D0"/>
    <w:rsid w:val="00D04D48"/>
    <w:rsid w:val="00D04DD8"/>
    <w:rsid w:val="00D05592"/>
    <w:rsid w:val="00D06212"/>
    <w:rsid w:val="00D065CA"/>
    <w:rsid w:val="00D06C60"/>
    <w:rsid w:val="00D06F0E"/>
    <w:rsid w:val="00D06F9C"/>
    <w:rsid w:val="00D07290"/>
    <w:rsid w:val="00D07DF9"/>
    <w:rsid w:val="00D12E7E"/>
    <w:rsid w:val="00D13809"/>
    <w:rsid w:val="00D14AC0"/>
    <w:rsid w:val="00D15DBC"/>
    <w:rsid w:val="00D1796B"/>
    <w:rsid w:val="00D17CB5"/>
    <w:rsid w:val="00D17D45"/>
    <w:rsid w:val="00D201DA"/>
    <w:rsid w:val="00D20715"/>
    <w:rsid w:val="00D20BDE"/>
    <w:rsid w:val="00D21A1C"/>
    <w:rsid w:val="00D21BC7"/>
    <w:rsid w:val="00D21D19"/>
    <w:rsid w:val="00D224FF"/>
    <w:rsid w:val="00D2337B"/>
    <w:rsid w:val="00D24F71"/>
    <w:rsid w:val="00D2590A"/>
    <w:rsid w:val="00D261D8"/>
    <w:rsid w:val="00D2712F"/>
    <w:rsid w:val="00D2729E"/>
    <w:rsid w:val="00D27853"/>
    <w:rsid w:val="00D318CC"/>
    <w:rsid w:val="00D32685"/>
    <w:rsid w:val="00D329D6"/>
    <w:rsid w:val="00D33A66"/>
    <w:rsid w:val="00D344F9"/>
    <w:rsid w:val="00D35DC9"/>
    <w:rsid w:val="00D3600F"/>
    <w:rsid w:val="00D3620A"/>
    <w:rsid w:val="00D3679A"/>
    <w:rsid w:val="00D37258"/>
    <w:rsid w:val="00D40A49"/>
    <w:rsid w:val="00D41137"/>
    <w:rsid w:val="00D414DA"/>
    <w:rsid w:val="00D41A71"/>
    <w:rsid w:val="00D423A3"/>
    <w:rsid w:val="00D42956"/>
    <w:rsid w:val="00D43F4D"/>
    <w:rsid w:val="00D44C37"/>
    <w:rsid w:val="00D45A87"/>
    <w:rsid w:val="00D4666F"/>
    <w:rsid w:val="00D46EAF"/>
    <w:rsid w:val="00D47762"/>
    <w:rsid w:val="00D50049"/>
    <w:rsid w:val="00D505B0"/>
    <w:rsid w:val="00D5097C"/>
    <w:rsid w:val="00D52E36"/>
    <w:rsid w:val="00D5355C"/>
    <w:rsid w:val="00D545DF"/>
    <w:rsid w:val="00D54A8F"/>
    <w:rsid w:val="00D55274"/>
    <w:rsid w:val="00D55788"/>
    <w:rsid w:val="00D55A4B"/>
    <w:rsid w:val="00D56BA2"/>
    <w:rsid w:val="00D56EC3"/>
    <w:rsid w:val="00D5713E"/>
    <w:rsid w:val="00D57FB5"/>
    <w:rsid w:val="00D6023F"/>
    <w:rsid w:val="00D60BAA"/>
    <w:rsid w:val="00D6177F"/>
    <w:rsid w:val="00D62D2E"/>
    <w:rsid w:val="00D635CE"/>
    <w:rsid w:val="00D636FD"/>
    <w:rsid w:val="00D65B85"/>
    <w:rsid w:val="00D66720"/>
    <w:rsid w:val="00D67111"/>
    <w:rsid w:val="00D67F57"/>
    <w:rsid w:val="00D70591"/>
    <w:rsid w:val="00D709DF"/>
    <w:rsid w:val="00D70A2F"/>
    <w:rsid w:val="00D725C6"/>
    <w:rsid w:val="00D72922"/>
    <w:rsid w:val="00D75BF8"/>
    <w:rsid w:val="00D7698F"/>
    <w:rsid w:val="00D77BBF"/>
    <w:rsid w:val="00D807FF"/>
    <w:rsid w:val="00D810A0"/>
    <w:rsid w:val="00D81DA1"/>
    <w:rsid w:val="00D81FA9"/>
    <w:rsid w:val="00D82444"/>
    <w:rsid w:val="00D82850"/>
    <w:rsid w:val="00D83213"/>
    <w:rsid w:val="00D834F6"/>
    <w:rsid w:val="00D83E4F"/>
    <w:rsid w:val="00D8560C"/>
    <w:rsid w:val="00D8583D"/>
    <w:rsid w:val="00D864FD"/>
    <w:rsid w:val="00D8653D"/>
    <w:rsid w:val="00D86BA2"/>
    <w:rsid w:val="00D87216"/>
    <w:rsid w:val="00D8786D"/>
    <w:rsid w:val="00D911BF"/>
    <w:rsid w:val="00D92436"/>
    <w:rsid w:val="00D92ADD"/>
    <w:rsid w:val="00D92EC2"/>
    <w:rsid w:val="00D92F62"/>
    <w:rsid w:val="00D93AA6"/>
    <w:rsid w:val="00D94A15"/>
    <w:rsid w:val="00D94DBD"/>
    <w:rsid w:val="00D97057"/>
    <w:rsid w:val="00D97963"/>
    <w:rsid w:val="00DA0B49"/>
    <w:rsid w:val="00DA1252"/>
    <w:rsid w:val="00DA2208"/>
    <w:rsid w:val="00DA2DDD"/>
    <w:rsid w:val="00DA3B24"/>
    <w:rsid w:val="00DA40C4"/>
    <w:rsid w:val="00DA42A0"/>
    <w:rsid w:val="00DA4532"/>
    <w:rsid w:val="00DA493F"/>
    <w:rsid w:val="00DA6657"/>
    <w:rsid w:val="00DA7436"/>
    <w:rsid w:val="00DA75D8"/>
    <w:rsid w:val="00DB09C2"/>
    <w:rsid w:val="00DB1C12"/>
    <w:rsid w:val="00DB4A4F"/>
    <w:rsid w:val="00DB5751"/>
    <w:rsid w:val="00DB7183"/>
    <w:rsid w:val="00DB7581"/>
    <w:rsid w:val="00DB7867"/>
    <w:rsid w:val="00DC01F3"/>
    <w:rsid w:val="00DC1004"/>
    <w:rsid w:val="00DC2006"/>
    <w:rsid w:val="00DC55B8"/>
    <w:rsid w:val="00DC68EB"/>
    <w:rsid w:val="00DC7CBC"/>
    <w:rsid w:val="00DD0323"/>
    <w:rsid w:val="00DD0FB9"/>
    <w:rsid w:val="00DD1829"/>
    <w:rsid w:val="00DD2818"/>
    <w:rsid w:val="00DD35BA"/>
    <w:rsid w:val="00DD5300"/>
    <w:rsid w:val="00DD6099"/>
    <w:rsid w:val="00DD6975"/>
    <w:rsid w:val="00DD7AAD"/>
    <w:rsid w:val="00DE04AD"/>
    <w:rsid w:val="00DE05B8"/>
    <w:rsid w:val="00DE0CD6"/>
    <w:rsid w:val="00DE3520"/>
    <w:rsid w:val="00DE372F"/>
    <w:rsid w:val="00DE3AED"/>
    <w:rsid w:val="00DE4132"/>
    <w:rsid w:val="00DE420E"/>
    <w:rsid w:val="00DE4D46"/>
    <w:rsid w:val="00DE5B07"/>
    <w:rsid w:val="00DE6ABA"/>
    <w:rsid w:val="00DE780D"/>
    <w:rsid w:val="00DE7D03"/>
    <w:rsid w:val="00DE7EE1"/>
    <w:rsid w:val="00DF0CD1"/>
    <w:rsid w:val="00DF1B43"/>
    <w:rsid w:val="00DF1D65"/>
    <w:rsid w:val="00DF3A65"/>
    <w:rsid w:val="00DF4003"/>
    <w:rsid w:val="00DF62CB"/>
    <w:rsid w:val="00DF6E87"/>
    <w:rsid w:val="00DF770C"/>
    <w:rsid w:val="00DF7787"/>
    <w:rsid w:val="00E00DD3"/>
    <w:rsid w:val="00E010E5"/>
    <w:rsid w:val="00E011E6"/>
    <w:rsid w:val="00E01254"/>
    <w:rsid w:val="00E01564"/>
    <w:rsid w:val="00E01FED"/>
    <w:rsid w:val="00E022A6"/>
    <w:rsid w:val="00E024B4"/>
    <w:rsid w:val="00E024DF"/>
    <w:rsid w:val="00E028AA"/>
    <w:rsid w:val="00E045E1"/>
    <w:rsid w:val="00E04D9F"/>
    <w:rsid w:val="00E050C2"/>
    <w:rsid w:val="00E0632C"/>
    <w:rsid w:val="00E06731"/>
    <w:rsid w:val="00E0742C"/>
    <w:rsid w:val="00E0796F"/>
    <w:rsid w:val="00E10981"/>
    <w:rsid w:val="00E11A93"/>
    <w:rsid w:val="00E11D57"/>
    <w:rsid w:val="00E1247F"/>
    <w:rsid w:val="00E130F0"/>
    <w:rsid w:val="00E1368F"/>
    <w:rsid w:val="00E13C83"/>
    <w:rsid w:val="00E13D2A"/>
    <w:rsid w:val="00E14672"/>
    <w:rsid w:val="00E14EE5"/>
    <w:rsid w:val="00E1533C"/>
    <w:rsid w:val="00E155AD"/>
    <w:rsid w:val="00E1670C"/>
    <w:rsid w:val="00E168E7"/>
    <w:rsid w:val="00E16BF7"/>
    <w:rsid w:val="00E17361"/>
    <w:rsid w:val="00E17CA4"/>
    <w:rsid w:val="00E2085E"/>
    <w:rsid w:val="00E20F68"/>
    <w:rsid w:val="00E22402"/>
    <w:rsid w:val="00E238D6"/>
    <w:rsid w:val="00E25AE2"/>
    <w:rsid w:val="00E26208"/>
    <w:rsid w:val="00E27775"/>
    <w:rsid w:val="00E3089F"/>
    <w:rsid w:val="00E3109B"/>
    <w:rsid w:val="00E31DED"/>
    <w:rsid w:val="00E31F2A"/>
    <w:rsid w:val="00E32EB8"/>
    <w:rsid w:val="00E330CC"/>
    <w:rsid w:val="00E34053"/>
    <w:rsid w:val="00E36905"/>
    <w:rsid w:val="00E37A09"/>
    <w:rsid w:val="00E402C7"/>
    <w:rsid w:val="00E40AD2"/>
    <w:rsid w:val="00E40EEC"/>
    <w:rsid w:val="00E40F7F"/>
    <w:rsid w:val="00E41184"/>
    <w:rsid w:val="00E4179E"/>
    <w:rsid w:val="00E43960"/>
    <w:rsid w:val="00E4495B"/>
    <w:rsid w:val="00E45749"/>
    <w:rsid w:val="00E45898"/>
    <w:rsid w:val="00E45C3A"/>
    <w:rsid w:val="00E45D93"/>
    <w:rsid w:val="00E45E54"/>
    <w:rsid w:val="00E463C3"/>
    <w:rsid w:val="00E46B67"/>
    <w:rsid w:val="00E5096C"/>
    <w:rsid w:val="00E53CF3"/>
    <w:rsid w:val="00E53F07"/>
    <w:rsid w:val="00E54768"/>
    <w:rsid w:val="00E54E29"/>
    <w:rsid w:val="00E55396"/>
    <w:rsid w:val="00E555A1"/>
    <w:rsid w:val="00E5578B"/>
    <w:rsid w:val="00E56692"/>
    <w:rsid w:val="00E5681B"/>
    <w:rsid w:val="00E56EF0"/>
    <w:rsid w:val="00E57729"/>
    <w:rsid w:val="00E57B24"/>
    <w:rsid w:val="00E5BFB8"/>
    <w:rsid w:val="00E60B5E"/>
    <w:rsid w:val="00E61472"/>
    <w:rsid w:val="00E620C7"/>
    <w:rsid w:val="00E630DF"/>
    <w:rsid w:val="00E64070"/>
    <w:rsid w:val="00E64D17"/>
    <w:rsid w:val="00E6503E"/>
    <w:rsid w:val="00E652BB"/>
    <w:rsid w:val="00E653A8"/>
    <w:rsid w:val="00E65B7C"/>
    <w:rsid w:val="00E65C8F"/>
    <w:rsid w:val="00E6624B"/>
    <w:rsid w:val="00E66289"/>
    <w:rsid w:val="00E669D3"/>
    <w:rsid w:val="00E66D31"/>
    <w:rsid w:val="00E67255"/>
    <w:rsid w:val="00E70253"/>
    <w:rsid w:val="00E70B82"/>
    <w:rsid w:val="00E70C07"/>
    <w:rsid w:val="00E711FE"/>
    <w:rsid w:val="00E719DD"/>
    <w:rsid w:val="00E72361"/>
    <w:rsid w:val="00E72442"/>
    <w:rsid w:val="00E73C17"/>
    <w:rsid w:val="00E73C85"/>
    <w:rsid w:val="00E75495"/>
    <w:rsid w:val="00E7665F"/>
    <w:rsid w:val="00E7692E"/>
    <w:rsid w:val="00E76E13"/>
    <w:rsid w:val="00E80A14"/>
    <w:rsid w:val="00E827EC"/>
    <w:rsid w:val="00E83F63"/>
    <w:rsid w:val="00E8426C"/>
    <w:rsid w:val="00E84385"/>
    <w:rsid w:val="00E84F0F"/>
    <w:rsid w:val="00E8509C"/>
    <w:rsid w:val="00E85BD4"/>
    <w:rsid w:val="00E86745"/>
    <w:rsid w:val="00E869D2"/>
    <w:rsid w:val="00E86EBD"/>
    <w:rsid w:val="00E87C06"/>
    <w:rsid w:val="00E87EB3"/>
    <w:rsid w:val="00E923A1"/>
    <w:rsid w:val="00E923BE"/>
    <w:rsid w:val="00E930E3"/>
    <w:rsid w:val="00E937EB"/>
    <w:rsid w:val="00E93BFE"/>
    <w:rsid w:val="00E93FD1"/>
    <w:rsid w:val="00E94B56"/>
    <w:rsid w:val="00E973A3"/>
    <w:rsid w:val="00EA0C2C"/>
    <w:rsid w:val="00EA0D12"/>
    <w:rsid w:val="00EA148D"/>
    <w:rsid w:val="00EA1BEA"/>
    <w:rsid w:val="00EA286E"/>
    <w:rsid w:val="00EA2D3B"/>
    <w:rsid w:val="00EA35C5"/>
    <w:rsid w:val="00EA4847"/>
    <w:rsid w:val="00EA5FA3"/>
    <w:rsid w:val="00EA675E"/>
    <w:rsid w:val="00EA68DA"/>
    <w:rsid w:val="00EA6A47"/>
    <w:rsid w:val="00EA71ED"/>
    <w:rsid w:val="00EA7447"/>
    <w:rsid w:val="00EA7E71"/>
    <w:rsid w:val="00EB0182"/>
    <w:rsid w:val="00EB0C2C"/>
    <w:rsid w:val="00EB1518"/>
    <w:rsid w:val="00EB29FC"/>
    <w:rsid w:val="00EB41A6"/>
    <w:rsid w:val="00EB4A6A"/>
    <w:rsid w:val="00EB580C"/>
    <w:rsid w:val="00EB7411"/>
    <w:rsid w:val="00EC00D2"/>
    <w:rsid w:val="00EC089F"/>
    <w:rsid w:val="00EC0BDD"/>
    <w:rsid w:val="00EC108B"/>
    <w:rsid w:val="00EC2527"/>
    <w:rsid w:val="00EC3409"/>
    <w:rsid w:val="00EC4107"/>
    <w:rsid w:val="00EC4EFD"/>
    <w:rsid w:val="00EC4FB1"/>
    <w:rsid w:val="00ED0D0D"/>
    <w:rsid w:val="00ED17F0"/>
    <w:rsid w:val="00ED236C"/>
    <w:rsid w:val="00ED2401"/>
    <w:rsid w:val="00ED2DDA"/>
    <w:rsid w:val="00ED4783"/>
    <w:rsid w:val="00ED4887"/>
    <w:rsid w:val="00ED4DD2"/>
    <w:rsid w:val="00ED5642"/>
    <w:rsid w:val="00ED584C"/>
    <w:rsid w:val="00ED5EC4"/>
    <w:rsid w:val="00EE008A"/>
    <w:rsid w:val="00EE07EE"/>
    <w:rsid w:val="00EE0B68"/>
    <w:rsid w:val="00EE12EB"/>
    <w:rsid w:val="00EE2014"/>
    <w:rsid w:val="00EE24FF"/>
    <w:rsid w:val="00EE2C01"/>
    <w:rsid w:val="00EE3188"/>
    <w:rsid w:val="00EE3302"/>
    <w:rsid w:val="00EE3E92"/>
    <w:rsid w:val="00EE46B8"/>
    <w:rsid w:val="00EE5349"/>
    <w:rsid w:val="00EE618F"/>
    <w:rsid w:val="00EE67A2"/>
    <w:rsid w:val="00EE6A81"/>
    <w:rsid w:val="00EE7114"/>
    <w:rsid w:val="00EE763B"/>
    <w:rsid w:val="00EE7698"/>
    <w:rsid w:val="00EF0041"/>
    <w:rsid w:val="00EF027B"/>
    <w:rsid w:val="00EF0920"/>
    <w:rsid w:val="00EF0C57"/>
    <w:rsid w:val="00EF0DBE"/>
    <w:rsid w:val="00EF191A"/>
    <w:rsid w:val="00EF2EEA"/>
    <w:rsid w:val="00EF4C73"/>
    <w:rsid w:val="00EF52B4"/>
    <w:rsid w:val="00EF77BB"/>
    <w:rsid w:val="00F00859"/>
    <w:rsid w:val="00F00894"/>
    <w:rsid w:val="00F00D94"/>
    <w:rsid w:val="00F0221E"/>
    <w:rsid w:val="00F029D1"/>
    <w:rsid w:val="00F03609"/>
    <w:rsid w:val="00F0413D"/>
    <w:rsid w:val="00F04916"/>
    <w:rsid w:val="00F0498A"/>
    <w:rsid w:val="00F06C72"/>
    <w:rsid w:val="00F06D1D"/>
    <w:rsid w:val="00F07618"/>
    <w:rsid w:val="00F07823"/>
    <w:rsid w:val="00F10DC1"/>
    <w:rsid w:val="00F120BD"/>
    <w:rsid w:val="00F12B55"/>
    <w:rsid w:val="00F13102"/>
    <w:rsid w:val="00F13B57"/>
    <w:rsid w:val="00F144CC"/>
    <w:rsid w:val="00F15070"/>
    <w:rsid w:val="00F16192"/>
    <w:rsid w:val="00F1647A"/>
    <w:rsid w:val="00F21896"/>
    <w:rsid w:val="00F21A84"/>
    <w:rsid w:val="00F21D77"/>
    <w:rsid w:val="00F22644"/>
    <w:rsid w:val="00F22A7A"/>
    <w:rsid w:val="00F238EA"/>
    <w:rsid w:val="00F23D82"/>
    <w:rsid w:val="00F2467D"/>
    <w:rsid w:val="00F2524D"/>
    <w:rsid w:val="00F25562"/>
    <w:rsid w:val="00F255F4"/>
    <w:rsid w:val="00F2724B"/>
    <w:rsid w:val="00F304EF"/>
    <w:rsid w:val="00F3188E"/>
    <w:rsid w:val="00F31CBB"/>
    <w:rsid w:val="00F33166"/>
    <w:rsid w:val="00F333D4"/>
    <w:rsid w:val="00F34B3A"/>
    <w:rsid w:val="00F34DA5"/>
    <w:rsid w:val="00F34F1A"/>
    <w:rsid w:val="00F352FF"/>
    <w:rsid w:val="00F358F9"/>
    <w:rsid w:val="00F361B3"/>
    <w:rsid w:val="00F37EE6"/>
    <w:rsid w:val="00F404C9"/>
    <w:rsid w:val="00F41254"/>
    <w:rsid w:val="00F41A4B"/>
    <w:rsid w:val="00F41F81"/>
    <w:rsid w:val="00F424D3"/>
    <w:rsid w:val="00F42D11"/>
    <w:rsid w:val="00F436AB"/>
    <w:rsid w:val="00F436E2"/>
    <w:rsid w:val="00F43CDF"/>
    <w:rsid w:val="00F44085"/>
    <w:rsid w:val="00F441B8"/>
    <w:rsid w:val="00F4562B"/>
    <w:rsid w:val="00F46B56"/>
    <w:rsid w:val="00F470BC"/>
    <w:rsid w:val="00F4726C"/>
    <w:rsid w:val="00F47E3A"/>
    <w:rsid w:val="00F5190B"/>
    <w:rsid w:val="00F51EA8"/>
    <w:rsid w:val="00F53AE4"/>
    <w:rsid w:val="00F564D7"/>
    <w:rsid w:val="00F571FD"/>
    <w:rsid w:val="00F5733E"/>
    <w:rsid w:val="00F57C5A"/>
    <w:rsid w:val="00F57F37"/>
    <w:rsid w:val="00F6020C"/>
    <w:rsid w:val="00F615AC"/>
    <w:rsid w:val="00F61A2D"/>
    <w:rsid w:val="00F62187"/>
    <w:rsid w:val="00F62748"/>
    <w:rsid w:val="00F62C4B"/>
    <w:rsid w:val="00F62EA3"/>
    <w:rsid w:val="00F64E8B"/>
    <w:rsid w:val="00F65450"/>
    <w:rsid w:val="00F6557C"/>
    <w:rsid w:val="00F6591A"/>
    <w:rsid w:val="00F65B26"/>
    <w:rsid w:val="00F65B58"/>
    <w:rsid w:val="00F65E4B"/>
    <w:rsid w:val="00F661C1"/>
    <w:rsid w:val="00F667CC"/>
    <w:rsid w:val="00F66E6B"/>
    <w:rsid w:val="00F67696"/>
    <w:rsid w:val="00F679EE"/>
    <w:rsid w:val="00F67E5C"/>
    <w:rsid w:val="00F704BB"/>
    <w:rsid w:val="00F71844"/>
    <w:rsid w:val="00F72705"/>
    <w:rsid w:val="00F72B02"/>
    <w:rsid w:val="00F73C51"/>
    <w:rsid w:val="00F74588"/>
    <w:rsid w:val="00F747E8"/>
    <w:rsid w:val="00F75595"/>
    <w:rsid w:val="00F75F5C"/>
    <w:rsid w:val="00F77399"/>
    <w:rsid w:val="00F8277E"/>
    <w:rsid w:val="00F82BC8"/>
    <w:rsid w:val="00F833A6"/>
    <w:rsid w:val="00F83DC7"/>
    <w:rsid w:val="00F84A52"/>
    <w:rsid w:val="00F86A42"/>
    <w:rsid w:val="00F86CEA"/>
    <w:rsid w:val="00F878E3"/>
    <w:rsid w:val="00F87D57"/>
    <w:rsid w:val="00F90675"/>
    <w:rsid w:val="00F90A93"/>
    <w:rsid w:val="00F90B8D"/>
    <w:rsid w:val="00F90D01"/>
    <w:rsid w:val="00F91294"/>
    <w:rsid w:val="00F9325E"/>
    <w:rsid w:val="00F934FA"/>
    <w:rsid w:val="00F946D1"/>
    <w:rsid w:val="00F948DD"/>
    <w:rsid w:val="00F957C0"/>
    <w:rsid w:val="00F95B97"/>
    <w:rsid w:val="00F96C31"/>
    <w:rsid w:val="00F97415"/>
    <w:rsid w:val="00FA0280"/>
    <w:rsid w:val="00FA0824"/>
    <w:rsid w:val="00FA0DE6"/>
    <w:rsid w:val="00FA1927"/>
    <w:rsid w:val="00FA1C5E"/>
    <w:rsid w:val="00FA1F7F"/>
    <w:rsid w:val="00FA3747"/>
    <w:rsid w:val="00FA3780"/>
    <w:rsid w:val="00FA3ED4"/>
    <w:rsid w:val="00FA40D2"/>
    <w:rsid w:val="00FA4544"/>
    <w:rsid w:val="00FA5432"/>
    <w:rsid w:val="00FA5A98"/>
    <w:rsid w:val="00FA6974"/>
    <w:rsid w:val="00FA72ED"/>
    <w:rsid w:val="00FA7375"/>
    <w:rsid w:val="00FA76E0"/>
    <w:rsid w:val="00FB0802"/>
    <w:rsid w:val="00FB1A12"/>
    <w:rsid w:val="00FB1FE6"/>
    <w:rsid w:val="00FB2011"/>
    <w:rsid w:val="00FB20CE"/>
    <w:rsid w:val="00FB2920"/>
    <w:rsid w:val="00FB2D7A"/>
    <w:rsid w:val="00FB2EA5"/>
    <w:rsid w:val="00FB3AD2"/>
    <w:rsid w:val="00FB5D05"/>
    <w:rsid w:val="00FB7867"/>
    <w:rsid w:val="00FC1016"/>
    <w:rsid w:val="00FC15F6"/>
    <w:rsid w:val="00FC2388"/>
    <w:rsid w:val="00FC2EF2"/>
    <w:rsid w:val="00FC43E2"/>
    <w:rsid w:val="00FC5D53"/>
    <w:rsid w:val="00FC62EB"/>
    <w:rsid w:val="00FC6449"/>
    <w:rsid w:val="00FC6746"/>
    <w:rsid w:val="00FC73F4"/>
    <w:rsid w:val="00FD009D"/>
    <w:rsid w:val="00FD0C5B"/>
    <w:rsid w:val="00FD113C"/>
    <w:rsid w:val="00FD2647"/>
    <w:rsid w:val="00FD2C5A"/>
    <w:rsid w:val="00FD3986"/>
    <w:rsid w:val="00FD3990"/>
    <w:rsid w:val="00FD3A5B"/>
    <w:rsid w:val="00FD5015"/>
    <w:rsid w:val="00FD509A"/>
    <w:rsid w:val="00FD6DA7"/>
    <w:rsid w:val="00FD71B6"/>
    <w:rsid w:val="00FD78D6"/>
    <w:rsid w:val="00FD7965"/>
    <w:rsid w:val="00FE042A"/>
    <w:rsid w:val="00FE0F20"/>
    <w:rsid w:val="00FE0F9E"/>
    <w:rsid w:val="00FE2071"/>
    <w:rsid w:val="00FE25B9"/>
    <w:rsid w:val="00FE33B9"/>
    <w:rsid w:val="00FE4D24"/>
    <w:rsid w:val="00FE509C"/>
    <w:rsid w:val="00FE54ED"/>
    <w:rsid w:val="00FE5D66"/>
    <w:rsid w:val="00FF1A83"/>
    <w:rsid w:val="00FF1BE9"/>
    <w:rsid w:val="00FF1EE8"/>
    <w:rsid w:val="00FF2B1C"/>
    <w:rsid w:val="00FF2C11"/>
    <w:rsid w:val="00FF3227"/>
    <w:rsid w:val="00FF51B7"/>
    <w:rsid w:val="00FF5807"/>
    <w:rsid w:val="00FF6259"/>
    <w:rsid w:val="00FF65F7"/>
    <w:rsid w:val="012547F4"/>
    <w:rsid w:val="01261688"/>
    <w:rsid w:val="014DE970"/>
    <w:rsid w:val="0168B68B"/>
    <w:rsid w:val="0190DAF4"/>
    <w:rsid w:val="01A54598"/>
    <w:rsid w:val="01BF98D3"/>
    <w:rsid w:val="01C9CB95"/>
    <w:rsid w:val="01CB50A4"/>
    <w:rsid w:val="01DA1F8A"/>
    <w:rsid w:val="01E006EE"/>
    <w:rsid w:val="01EA2885"/>
    <w:rsid w:val="01F1360B"/>
    <w:rsid w:val="0222DC7E"/>
    <w:rsid w:val="026B4AB7"/>
    <w:rsid w:val="027E8324"/>
    <w:rsid w:val="028A4A2E"/>
    <w:rsid w:val="02A2C7C6"/>
    <w:rsid w:val="02AA16ED"/>
    <w:rsid w:val="03224C29"/>
    <w:rsid w:val="034BB57F"/>
    <w:rsid w:val="034CFE5D"/>
    <w:rsid w:val="03A06FD5"/>
    <w:rsid w:val="03A29BC1"/>
    <w:rsid w:val="03D6564A"/>
    <w:rsid w:val="03F3F07C"/>
    <w:rsid w:val="03F47C0E"/>
    <w:rsid w:val="03FD72B6"/>
    <w:rsid w:val="04379B50"/>
    <w:rsid w:val="04419876"/>
    <w:rsid w:val="04845762"/>
    <w:rsid w:val="04860D19"/>
    <w:rsid w:val="04959C06"/>
    <w:rsid w:val="049975CC"/>
    <w:rsid w:val="04ADD2EC"/>
    <w:rsid w:val="04CD38C3"/>
    <w:rsid w:val="04E5A602"/>
    <w:rsid w:val="04F232D0"/>
    <w:rsid w:val="054C4D93"/>
    <w:rsid w:val="0557C1D2"/>
    <w:rsid w:val="0558DFD8"/>
    <w:rsid w:val="05733D3F"/>
    <w:rsid w:val="057481DA"/>
    <w:rsid w:val="0576103E"/>
    <w:rsid w:val="057D172B"/>
    <w:rsid w:val="057F9415"/>
    <w:rsid w:val="058164E7"/>
    <w:rsid w:val="05C4F108"/>
    <w:rsid w:val="05C607F0"/>
    <w:rsid w:val="061BB931"/>
    <w:rsid w:val="0626ED5E"/>
    <w:rsid w:val="062D09A1"/>
    <w:rsid w:val="062D2F6F"/>
    <w:rsid w:val="063936BC"/>
    <w:rsid w:val="06771E8F"/>
    <w:rsid w:val="067CCF40"/>
    <w:rsid w:val="067E422B"/>
    <w:rsid w:val="068502DF"/>
    <w:rsid w:val="0690B9CA"/>
    <w:rsid w:val="069C97FC"/>
    <w:rsid w:val="06B73B49"/>
    <w:rsid w:val="070590DB"/>
    <w:rsid w:val="0711BBCF"/>
    <w:rsid w:val="072A733C"/>
    <w:rsid w:val="07478AB9"/>
    <w:rsid w:val="07503BA7"/>
    <w:rsid w:val="076AD7BA"/>
    <w:rsid w:val="07789604"/>
    <w:rsid w:val="077F2CA9"/>
    <w:rsid w:val="078990ED"/>
    <w:rsid w:val="0797BE32"/>
    <w:rsid w:val="07ADD50C"/>
    <w:rsid w:val="07B963D1"/>
    <w:rsid w:val="07D5DC7D"/>
    <w:rsid w:val="07D9C2FD"/>
    <w:rsid w:val="07E726BD"/>
    <w:rsid w:val="08126C89"/>
    <w:rsid w:val="0828C913"/>
    <w:rsid w:val="086A1A9B"/>
    <w:rsid w:val="08878D25"/>
    <w:rsid w:val="08954E94"/>
    <w:rsid w:val="08980421"/>
    <w:rsid w:val="08A3083C"/>
    <w:rsid w:val="08EF3065"/>
    <w:rsid w:val="08F4D4AE"/>
    <w:rsid w:val="0900DAFD"/>
    <w:rsid w:val="0912E25F"/>
    <w:rsid w:val="0918D957"/>
    <w:rsid w:val="093E5306"/>
    <w:rsid w:val="094A969D"/>
    <w:rsid w:val="094CF539"/>
    <w:rsid w:val="0967C0A5"/>
    <w:rsid w:val="096E0736"/>
    <w:rsid w:val="099BA728"/>
    <w:rsid w:val="09A8E143"/>
    <w:rsid w:val="09DCF4F8"/>
    <w:rsid w:val="09F0EDC2"/>
    <w:rsid w:val="09F85726"/>
    <w:rsid w:val="0A0E33FB"/>
    <w:rsid w:val="0A4B61AE"/>
    <w:rsid w:val="0A7B07B6"/>
    <w:rsid w:val="0A8A1724"/>
    <w:rsid w:val="0A9231AD"/>
    <w:rsid w:val="0AA4811A"/>
    <w:rsid w:val="0AE81CC6"/>
    <w:rsid w:val="0AEE9F81"/>
    <w:rsid w:val="0AFCA745"/>
    <w:rsid w:val="0B1D4577"/>
    <w:rsid w:val="0B48438D"/>
    <w:rsid w:val="0B4B8BCE"/>
    <w:rsid w:val="0B50307F"/>
    <w:rsid w:val="0B5B1E29"/>
    <w:rsid w:val="0B6F7BEF"/>
    <w:rsid w:val="0B7A9813"/>
    <w:rsid w:val="0B8C4F58"/>
    <w:rsid w:val="0B9680B6"/>
    <w:rsid w:val="0BA6C6F4"/>
    <w:rsid w:val="0BBE5095"/>
    <w:rsid w:val="0BD861D1"/>
    <w:rsid w:val="0BF08B56"/>
    <w:rsid w:val="0BFBA5CE"/>
    <w:rsid w:val="0C15F3E3"/>
    <w:rsid w:val="0C2C8CC3"/>
    <w:rsid w:val="0C2FD8B1"/>
    <w:rsid w:val="0C51D811"/>
    <w:rsid w:val="0C57F6BF"/>
    <w:rsid w:val="0C592C70"/>
    <w:rsid w:val="0C6E6D4E"/>
    <w:rsid w:val="0C936050"/>
    <w:rsid w:val="0CABC5C2"/>
    <w:rsid w:val="0CB3D08F"/>
    <w:rsid w:val="0CB8367D"/>
    <w:rsid w:val="0CC655C4"/>
    <w:rsid w:val="0CD54F68"/>
    <w:rsid w:val="0CF4B4D7"/>
    <w:rsid w:val="0CFEB938"/>
    <w:rsid w:val="0D257541"/>
    <w:rsid w:val="0D363E62"/>
    <w:rsid w:val="0D83249D"/>
    <w:rsid w:val="0DB26F32"/>
    <w:rsid w:val="0DC3ADC3"/>
    <w:rsid w:val="0DD63D7F"/>
    <w:rsid w:val="0DD8D723"/>
    <w:rsid w:val="0DE2F53C"/>
    <w:rsid w:val="0E0EB77A"/>
    <w:rsid w:val="0E1430A7"/>
    <w:rsid w:val="0E1F18F7"/>
    <w:rsid w:val="0E3259B0"/>
    <w:rsid w:val="0E407CF4"/>
    <w:rsid w:val="0E58C4F9"/>
    <w:rsid w:val="0E625821"/>
    <w:rsid w:val="0E8136B6"/>
    <w:rsid w:val="0E832C90"/>
    <w:rsid w:val="0E9A66D8"/>
    <w:rsid w:val="0EA0EFA4"/>
    <w:rsid w:val="0F04F230"/>
    <w:rsid w:val="0F0E6E5F"/>
    <w:rsid w:val="0F2F344F"/>
    <w:rsid w:val="0F34A61C"/>
    <w:rsid w:val="0F713A60"/>
    <w:rsid w:val="0F725327"/>
    <w:rsid w:val="0F9EEB97"/>
    <w:rsid w:val="0FFFF689"/>
    <w:rsid w:val="1008EE55"/>
    <w:rsid w:val="102F638B"/>
    <w:rsid w:val="10608B50"/>
    <w:rsid w:val="1072FDEC"/>
    <w:rsid w:val="10754E64"/>
    <w:rsid w:val="107DFEB2"/>
    <w:rsid w:val="108E6CF9"/>
    <w:rsid w:val="1093A12A"/>
    <w:rsid w:val="109BA2F0"/>
    <w:rsid w:val="10A958DC"/>
    <w:rsid w:val="10ADF85E"/>
    <w:rsid w:val="10BD6386"/>
    <w:rsid w:val="10E3C9DC"/>
    <w:rsid w:val="10EF3833"/>
    <w:rsid w:val="10F53667"/>
    <w:rsid w:val="10F8F57F"/>
    <w:rsid w:val="10FB168D"/>
    <w:rsid w:val="112D8A80"/>
    <w:rsid w:val="11406543"/>
    <w:rsid w:val="114BF3E4"/>
    <w:rsid w:val="115C1E02"/>
    <w:rsid w:val="11793743"/>
    <w:rsid w:val="119B8A35"/>
    <w:rsid w:val="11A42CFD"/>
    <w:rsid w:val="11AC7E94"/>
    <w:rsid w:val="11C7330F"/>
    <w:rsid w:val="11D1192E"/>
    <w:rsid w:val="11D280F8"/>
    <w:rsid w:val="11EE1874"/>
    <w:rsid w:val="11F0711C"/>
    <w:rsid w:val="1266651F"/>
    <w:rsid w:val="126EF8ED"/>
    <w:rsid w:val="12883B3A"/>
    <w:rsid w:val="12971EE6"/>
    <w:rsid w:val="12AFEE5B"/>
    <w:rsid w:val="12B828B5"/>
    <w:rsid w:val="12C504B4"/>
    <w:rsid w:val="12CF286D"/>
    <w:rsid w:val="12D8E31D"/>
    <w:rsid w:val="12F3EFB9"/>
    <w:rsid w:val="12F58A76"/>
    <w:rsid w:val="12FE961B"/>
    <w:rsid w:val="130CA0A4"/>
    <w:rsid w:val="1319899A"/>
    <w:rsid w:val="1326B364"/>
    <w:rsid w:val="134B7320"/>
    <w:rsid w:val="13556A82"/>
    <w:rsid w:val="1366D18A"/>
    <w:rsid w:val="138153F7"/>
    <w:rsid w:val="1384956E"/>
    <w:rsid w:val="1388520F"/>
    <w:rsid w:val="1393FB2C"/>
    <w:rsid w:val="13B1973A"/>
    <w:rsid w:val="13B55E25"/>
    <w:rsid w:val="13B71327"/>
    <w:rsid w:val="13E17C27"/>
    <w:rsid w:val="13F9D852"/>
    <w:rsid w:val="140EFC6B"/>
    <w:rsid w:val="14594575"/>
    <w:rsid w:val="148F91E7"/>
    <w:rsid w:val="1492D291"/>
    <w:rsid w:val="14969E97"/>
    <w:rsid w:val="14B90F70"/>
    <w:rsid w:val="14BD1779"/>
    <w:rsid w:val="14BF5550"/>
    <w:rsid w:val="14C298F0"/>
    <w:rsid w:val="14C5BFDC"/>
    <w:rsid w:val="14D577A7"/>
    <w:rsid w:val="14FAC710"/>
    <w:rsid w:val="15111BE2"/>
    <w:rsid w:val="15366A48"/>
    <w:rsid w:val="15487EDB"/>
    <w:rsid w:val="159E66F5"/>
    <w:rsid w:val="15AD5A91"/>
    <w:rsid w:val="15D238BC"/>
    <w:rsid w:val="15D68A98"/>
    <w:rsid w:val="15ED4AC8"/>
    <w:rsid w:val="160EACA4"/>
    <w:rsid w:val="16123973"/>
    <w:rsid w:val="162CBF17"/>
    <w:rsid w:val="1652A7A5"/>
    <w:rsid w:val="1659ED53"/>
    <w:rsid w:val="166A9169"/>
    <w:rsid w:val="167105B5"/>
    <w:rsid w:val="16919E24"/>
    <w:rsid w:val="1695612A"/>
    <w:rsid w:val="16A45EB0"/>
    <w:rsid w:val="16D5C584"/>
    <w:rsid w:val="16ED93FA"/>
    <w:rsid w:val="173FA78D"/>
    <w:rsid w:val="177B18D5"/>
    <w:rsid w:val="179068D5"/>
    <w:rsid w:val="17A3F4DC"/>
    <w:rsid w:val="17A58120"/>
    <w:rsid w:val="17BC419F"/>
    <w:rsid w:val="17C45A3E"/>
    <w:rsid w:val="17FD9839"/>
    <w:rsid w:val="17FE9403"/>
    <w:rsid w:val="18131B8C"/>
    <w:rsid w:val="18219787"/>
    <w:rsid w:val="18235489"/>
    <w:rsid w:val="183C9AE1"/>
    <w:rsid w:val="184E463E"/>
    <w:rsid w:val="18651622"/>
    <w:rsid w:val="1865760E"/>
    <w:rsid w:val="186D9AF3"/>
    <w:rsid w:val="187A4485"/>
    <w:rsid w:val="187C0882"/>
    <w:rsid w:val="18810F54"/>
    <w:rsid w:val="188FF9C9"/>
    <w:rsid w:val="1893E0A6"/>
    <w:rsid w:val="18A879F7"/>
    <w:rsid w:val="18FE7E6C"/>
    <w:rsid w:val="1906606A"/>
    <w:rsid w:val="1909FC62"/>
    <w:rsid w:val="191941BF"/>
    <w:rsid w:val="191DF3B9"/>
    <w:rsid w:val="1922FE5F"/>
    <w:rsid w:val="1927902C"/>
    <w:rsid w:val="197C632C"/>
    <w:rsid w:val="19A4275A"/>
    <w:rsid w:val="19CCA5E2"/>
    <w:rsid w:val="1A1D083F"/>
    <w:rsid w:val="1A326780"/>
    <w:rsid w:val="1A375CF7"/>
    <w:rsid w:val="1A3FF9D6"/>
    <w:rsid w:val="1A4F902A"/>
    <w:rsid w:val="1A567D53"/>
    <w:rsid w:val="1A89086E"/>
    <w:rsid w:val="1AA27A5B"/>
    <w:rsid w:val="1AAC214D"/>
    <w:rsid w:val="1AAEE5E6"/>
    <w:rsid w:val="1ADABE2E"/>
    <w:rsid w:val="1B052EB9"/>
    <w:rsid w:val="1B1F5D01"/>
    <w:rsid w:val="1B231AAB"/>
    <w:rsid w:val="1B2A79C7"/>
    <w:rsid w:val="1B4C0240"/>
    <w:rsid w:val="1B5B0968"/>
    <w:rsid w:val="1B61A58D"/>
    <w:rsid w:val="1B6754B3"/>
    <w:rsid w:val="1B84F307"/>
    <w:rsid w:val="1BA2042F"/>
    <w:rsid w:val="1BA47636"/>
    <w:rsid w:val="1BB9CEB8"/>
    <w:rsid w:val="1BBFEC54"/>
    <w:rsid w:val="1BD9B52D"/>
    <w:rsid w:val="1BF17978"/>
    <w:rsid w:val="1C0C2123"/>
    <w:rsid w:val="1C24D8CF"/>
    <w:rsid w:val="1C43D228"/>
    <w:rsid w:val="1C68BD09"/>
    <w:rsid w:val="1C9F966E"/>
    <w:rsid w:val="1CA87496"/>
    <w:rsid w:val="1CDFD478"/>
    <w:rsid w:val="1D120CDF"/>
    <w:rsid w:val="1D32C5E2"/>
    <w:rsid w:val="1D3A09E6"/>
    <w:rsid w:val="1D55439D"/>
    <w:rsid w:val="1D615C84"/>
    <w:rsid w:val="1D684240"/>
    <w:rsid w:val="1D6BE94B"/>
    <w:rsid w:val="1D6D9BC6"/>
    <w:rsid w:val="1D6E6DAC"/>
    <w:rsid w:val="1DA4F050"/>
    <w:rsid w:val="1DC7BDBF"/>
    <w:rsid w:val="1DD7C895"/>
    <w:rsid w:val="1DD91016"/>
    <w:rsid w:val="1DE7860F"/>
    <w:rsid w:val="1DF42BA3"/>
    <w:rsid w:val="1DF79224"/>
    <w:rsid w:val="1E0E0FB4"/>
    <w:rsid w:val="1E32975F"/>
    <w:rsid w:val="1E3AE584"/>
    <w:rsid w:val="1E4DEBDA"/>
    <w:rsid w:val="1E54772C"/>
    <w:rsid w:val="1E5F3D2F"/>
    <w:rsid w:val="1E798E69"/>
    <w:rsid w:val="1E89A863"/>
    <w:rsid w:val="1EB8AFE4"/>
    <w:rsid w:val="1EC673FD"/>
    <w:rsid w:val="1EC87CF5"/>
    <w:rsid w:val="1ECD7D40"/>
    <w:rsid w:val="1ED2D125"/>
    <w:rsid w:val="1EF48B5B"/>
    <w:rsid w:val="1EF64F66"/>
    <w:rsid w:val="1EFFFD30"/>
    <w:rsid w:val="1F2EFBD5"/>
    <w:rsid w:val="1F3210FA"/>
    <w:rsid w:val="1F3A3294"/>
    <w:rsid w:val="1F3EB6F9"/>
    <w:rsid w:val="1F41AD7D"/>
    <w:rsid w:val="1F43EA79"/>
    <w:rsid w:val="1F4FCC2D"/>
    <w:rsid w:val="1F6EC8E9"/>
    <w:rsid w:val="1F8B8091"/>
    <w:rsid w:val="1F97384E"/>
    <w:rsid w:val="1FBACA63"/>
    <w:rsid w:val="1FBD2994"/>
    <w:rsid w:val="1FCD0D3C"/>
    <w:rsid w:val="1FD186C9"/>
    <w:rsid w:val="1FE78627"/>
    <w:rsid w:val="1FFB8CA3"/>
    <w:rsid w:val="2041C6A2"/>
    <w:rsid w:val="2041FED1"/>
    <w:rsid w:val="20437CD5"/>
    <w:rsid w:val="2064E7AB"/>
    <w:rsid w:val="206A32C6"/>
    <w:rsid w:val="206E2867"/>
    <w:rsid w:val="206FC934"/>
    <w:rsid w:val="2084F8CB"/>
    <w:rsid w:val="208B4582"/>
    <w:rsid w:val="208E02B8"/>
    <w:rsid w:val="208E4AF3"/>
    <w:rsid w:val="208FA722"/>
    <w:rsid w:val="2093D58F"/>
    <w:rsid w:val="209C6C6E"/>
    <w:rsid w:val="20A04F73"/>
    <w:rsid w:val="20A16792"/>
    <w:rsid w:val="20AB9BE8"/>
    <w:rsid w:val="20B1DDCB"/>
    <w:rsid w:val="20CDF059"/>
    <w:rsid w:val="20E0C562"/>
    <w:rsid w:val="210FBB51"/>
    <w:rsid w:val="21115B4D"/>
    <w:rsid w:val="21349DF2"/>
    <w:rsid w:val="2155E4CE"/>
    <w:rsid w:val="21659D3F"/>
    <w:rsid w:val="216EC18E"/>
    <w:rsid w:val="2180F455"/>
    <w:rsid w:val="218C3C03"/>
    <w:rsid w:val="218FEBE9"/>
    <w:rsid w:val="21987F94"/>
    <w:rsid w:val="219D11FD"/>
    <w:rsid w:val="219D5CD1"/>
    <w:rsid w:val="21AAC0F8"/>
    <w:rsid w:val="21D1F63A"/>
    <w:rsid w:val="21FA9D49"/>
    <w:rsid w:val="22048630"/>
    <w:rsid w:val="223B41D8"/>
    <w:rsid w:val="2259765D"/>
    <w:rsid w:val="2260E526"/>
    <w:rsid w:val="22682D4A"/>
    <w:rsid w:val="227973D7"/>
    <w:rsid w:val="227A52A2"/>
    <w:rsid w:val="227E7807"/>
    <w:rsid w:val="228399FA"/>
    <w:rsid w:val="229AFA06"/>
    <w:rsid w:val="229BBBBC"/>
    <w:rsid w:val="22A33EFD"/>
    <w:rsid w:val="22B974A2"/>
    <w:rsid w:val="22C5F69B"/>
    <w:rsid w:val="22CB0860"/>
    <w:rsid w:val="22DC931A"/>
    <w:rsid w:val="22E01840"/>
    <w:rsid w:val="22EAA7BA"/>
    <w:rsid w:val="22ED3016"/>
    <w:rsid w:val="22EE6E2B"/>
    <w:rsid w:val="232699C9"/>
    <w:rsid w:val="23697D90"/>
    <w:rsid w:val="23921DA6"/>
    <w:rsid w:val="23990508"/>
    <w:rsid w:val="239F0FD9"/>
    <w:rsid w:val="23A83C47"/>
    <w:rsid w:val="23B1EA11"/>
    <w:rsid w:val="23D05960"/>
    <w:rsid w:val="23DDB185"/>
    <w:rsid w:val="23E366DF"/>
    <w:rsid w:val="23E9D2D9"/>
    <w:rsid w:val="240B5C91"/>
    <w:rsid w:val="243CDB8E"/>
    <w:rsid w:val="245AF833"/>
    <w:rsid w:val="246DC40C"/>
    <w:rsid w:val="24722155"/>
    <w:rsid w:val="247D0BF4"/>
    <w:rsid w:val="248677F6"/>
    <w:rsid w:val="248DA54B"/>
    <w:rsid w:val="2495AE16"/>
    <w:rsid w:val="24A6AEC4"/>
    <w:rsid w:val="24B0B0E6"/>
    <w:rsid w:val="24B877CC"/>
    <w:rsid w:val="24D6EF9D"/>
    <w:rsid w:val="24E528B7"/>
    <w:rsid w:val="24F6F1DD"/>
    <w:rsid w:val="251CE276"/>
    <w:rsid w:val="2529F69A"/>
    <w:rsid w:val="252BC9A8"/>
    <w:rsid w:val="25334910"/>
    <w:rsid w:val="257F18DB"/>
    <w:rsid w:val="25816410"/>
    <w:rsid w:val="25823860"/>
    <w:rsid w:val="25A20B31"/>
    <w:rsid w:val="25B2FBF5"/>
    <w:rsid w:val="25B4F472"/>
    <w:rsid w:val="25BE47CC"/>
    <w:rsid w:val="25C2D451"/>
    <w:rsid w:val="25CEFD9C"/>
    <w:rsid w:val="26192B2D"/>
    <w:rsid w:val="2657C9E1"/>
    <w:rsid w:val="267B3857"/>
    <w:rsid w:val="2688F268"/>
    <w:rsid w:val="268B4EDE"/>
    <w:rsid w:val="269F66C8"/>
    <w:rsid w:val="26B6FED4"/>
    <w:rsid w:val="26CC23BB"/>
    <w:rsid w:val="26DB6EEE"/>
    <w:rsid w:val="26EF977E"/>
    <w:rsid w:val="26F97A43"/>
    <w:rsid w:val="270F6B9D"/>
    <w:rsid w:val="2744AC7E"/>
    <w:rsid w:val="274E862C"/>
    <w:rsid w:val="275E08DA"/>
    <w:rsid w:val="27652537"/>
    <w:rsid w:val="27773B04"/>
    <w:rsid w:val="277B932A"/>
    <w:rsid w:val="27892530"/>
    <w:rsid w:val="278C43E9"/>
    <w:rsid w:val="27C98A51"/>
    <w:rsid w:val="27F512E8"/>
    <w:rsid w:val="27F726FD"/>
    <w:rsid w:val="27FD82F3"/>
    <w:rsid w:val="2800072B"/>
    <w:rsid w:val="28189DC4"/>
    <w:rsid w:val="282391E6"/>
    <w:rsid w:val="282C5CEF"/>
    <w:rsid w:val="28400827"/>
    <w:rsid w:val="28643CE9"/>
    <w:rsid w:val="28796C61"/>
    <w:rsid w:val="287E5F0E"/>
    <w:rsid w:val="28879147"/>
    <w:rsid w:val="28A350B2"/>
    <w:rsid w:val="28B84D54"/>
    <w:rsid w:val="28BD3627"/>
    <w:rsid w:val="28EDEA93"/>
    <w:rsid w:val="28EF6032"/>
    <w:rsid w:val="28F4E95B"/>
    <w:rsid w:val="28FE8DD8"/>
    <w:rsid w:val="29166A13"/>
    <w:rsid w:val="291C8FC8"/>
    <w:rsid w:val="295108BB"/>
    <w:rsid w:val="29616020"/>
    <w:rsid w:val="296CF80F"/>
    <w:rsid w:val="2985FEB0"/>
    <w:rsid w:val="298E487A"/>
    <w:rsid w:val="29ECA85F"/>
    <w:rsid w:val="29F083F1"/>
    <w:rsid w:val="2A065DB3"/>
    <w:rsid w:val="2A066726"/>
    <w:rsid w:val="2A0C8030"/>
    <w:rsid w:val="2A0DD505"/>
    <w:rsid w:val="2A38BE4C"/>
    <w:rsid w:val="2A634372"/>
    <w:rsid w:val="2A64C04F"/>
    <w:rsid w:val="2AAB1ADA"/>
    <w:rsid w:val="2ABA6903"/>
    <w:rsid w:val="2AC3CB99"/>
    <w:rsid w:val="2AD590CC"/>
    <w:rsid w:val="2AD7FBC7"/>
    <w:rsid w:val="2AD9A3E9"/>
    <w:rsid w:val="2B187B23"/>
    <w:rsid w:val="2B1ECB3C"/>
    <w:rsid w:val="2B34C472"/>
    <w:rsid w:val="2B3DC4C0"/>
    <w:rsid w:val="2B5B3422"/>
    <w:rsid w:val="2B747CDC"/>
    <w:rsid w:val="2B7FFCAF"/>
    <w:rsid w:val="2B8F45F0"/>
    <w:rsid w:val="2BBD4955"/>
    <w:rsid w:val="2BCCCD6C"/>
    <w:rsid w:val="2BDDABDF"/>
    <w:rsid w:val="2BF00E5B"/>
    <w:rsid w:val="2C003861"/>
    <w:rsid w:val="2C07510C"/>
    <w:rsid w:val="2C11D41C"/>
    <w:rsid w:val="2C17D439"/>
    <w:rsid w:val="2C362DD2"/>
    <w:rsid w:val="2C3DFE31"/>
    <w:rsid w:val="2C42EA1F"/>
    <w:rsid w:val="2C59DBFB"/>
    <w:rsid w:val="2C5B549A"/>
    <w:rsid w:val="2C5D5BCC"/>
    <w:rsid w:val="2C806B10"/>
    <w:rsid w:val="2C856394"/>
    <w:rsid w:val="2C90AEE1"/>
    <w:rsid w:val="2C9F8825"/>
    <w:rsid w:val="2CAF96DA"/>
    <w:rsid w:val="2CB2F480"/>
    <w:rsid w:val="2CC899CC"/>
    <w:rsid w:val="2CD66DF6"/>
    <w:rsid w:val="2CEBE276"/>
    <w:rsid w:val="2CF958B8"/>
    <w:rsid w:val="2CFE9ADC"/>
    <w:rsid w:val="2D0372AE"/>
    <w:rsid w:val="2D0A0143"/>
    <w:rsid w:val="2D1DC39E"/>
    <w:rsid w:val="2D39966C"/>
    <w:rsid w:val="2D4630EB"/>
    <w:rsid w:val="2D5F55DB"/>
    <w:rsid w:val="2D754EC1"/>
    <w:rsid w:val="2D7C4197"/>
    <w:rsid w:val="2D9DEDCC"/>
    <w:rsid w:val="2DB13B0E"/>
    <w:rsid w:val="2DB36EDE"/>
    <w:rsid w:val="2DBDA1F0"/>
    <w:rsid w:val="2DC602F5"/>
    <w:rsid w:val="2DD89F95"/>
    <w:rsid w:val="2E202603"/>
    <w:rsid w:val="2E2138E2"/>
    <w:rsid w:val="2E43D7A0"/>
    <w:rsid w:val="2E4A49AE"/>
    <w:rsid w:val="2E890075"/>
    <w:rsid w:val="2E90DBF6"/>
    <w:rsid w:val="2E9A6B3D"/>
    <w:rsid w:val="2E9A9B75"/>
    <w:rsid w:val="2E9BFDD0"/>
    <w:rsid w:val="2E9E0676"/>
    <w:rsid w:val="2EBE1D9C"/>
    <w:rsid w:val="2EC85E2F"/>
    <w:rsid w:val="2EC972E5"/>
    <w:rsid w:val="2ECA8FED"/>
    <w:rsid w:val="2EDB21C5"/>
    <w:rsid w:val="2EDEE0C3"/>
    <w:rsid w:val="2EF4E4E2"/>
    <w:rsid w:val="2EFA3DDD"/>
    <w:rsid w:val="2F1EFBE6"/>
    <w:rsid w:val="2F264DE8"/>
    <w:rsid w:val="2F2AE487"/>
    <w:rsid w:val="2F2B05D4"/>
    <w:rsid w:val="2F2C0E81"/>
    <w:rsid w:val="2F3089C7"/>
    <w:rsid w:val="2F560822"/>
    <w:rsid w:val="2F8585EF"/>
    <w:rsid w:val="2F8D6BAA"/>
    <w:rsid w:val="2F91BF7B"/>
    <w:rsid w:val="2FC33098"/>
    <w:rsid w:val="2FF403D3"/>
    <w:rsid w:val="2FF93EA7"/>
    <w:rsid w:val="2FFE86C1"/>
    <w:rsid w:val="300F2394"/>
    <w:rsid w:val="30229A3C"/>
    <w:rsid w:val="302FA597"/>
    <w:rsid w:val="3056DA40"/>
    <w:rsid w:val="30576917"/>
    <w:rsid w:val="3058C0AB"/>
    <w:rsid w:val="305B6C19"/>
    <w:rsid w:val="305DCA8E"/>
    <w:rsid w:val="3068F963"/>
    <w:rsid w:val="3080A63A"/>
    <w:rsid w:val="3085B544"/>
    <w:rsid w:val="3090C56A"/>
    <w:rsid w:val="309BEB8C"/>
    <w:rsid w:val="30ABC039"/>
    <w:rsid w:val="30CDD783"/>
    <w:rsid w:val="30E2AFF4"/>
    <w:rsid w:val="30E4DE6B"/>
    <w:rsid w:val="30F7FE5C"/>
    <w:rsid w:val="312B42A8"/>
    <w:rsid w:val="313A139A"/>
    <w:rsid w:val="3144DB20"/>
    <w:rsid w:val="3155DEB2"/>
    <w:rsid w:val="3169337B"/>
    <w:rsid w:val="31739D51"/>
    <w:rsid w:val="31924A8C"/>
    <w:rsid w:val="31925627"/>
    <w:rsid w:val="31961F52"/>
    <w:rsid w:val="319A749B"/>
    <w:rsid w:val="319AB425"/>
    <w:rsid w:val="31DB7935"/>
    <w:rsid w:val="31F69CA6"/>
    <w:rsid w:val="32065018"/>
    <w:rsid w:val="322324C5"/>
    <w:rsid w:val="3226E012"/>
    <w:rsid w:val="32271550"/>
    <w:rsid w:val="32278C6C"/>
    <w:rsid w:val="322BAEC8"/>
    <w:rsid w:val="3251BC65"/>
    <w:rsid w:val="32755C51"/>
    <w:rsid w:val="32A1BB9D"/>
    <w:rsid w:val="32C8C38F"/>
    <w:rsid w:val="32E231DC"/>
    <w:rsid w:val="32E32514"/>
    <w:rsid w:val="32FEAE2D"/>
    <w:rsid w:val="33056040"/>
    <w:rsid w:val="331359FD"/>
    <w:rsid w:val="333A92B8"/>
    <w:rsid w:val="336E4F6F"/>
    <w:rsid w:val="3376EA06"/>
    <w:rsid w:val="33AC6F7F"/>
    <w:rsid w:val="33B274FD"/>
    <w:rsid w:val="33B95914"/>
    <w:rsid w:val="33DF5510"/>
    <w:rsid w:val="34122029"/>
    <w:rsid w:val="3435DAB5"/>
    <w:rsid w:val="34470A12"/>
    <w:rsid w:val="344AD7A9"/>
    <w:rsid w:val="344F5684"/>
    <w:rsid w:val="34590BAA"/>
    <w:rsid w:val="34762277"/>
    <w:rsid w:val="3476D59F"/>
    <w:rsid w:val="34B720D9"/>
    <w:rsid w:val="34CD4CEA"/>
    <w:rsid w:val="34D9E377"/>
    <w:rsid w:val="34EFDDF6"/>
    <w:rsid w:val="34F0011C"/>
    <w:rsid w:val="351344FB"/>
    <w:rsid w:val="3518F397"/>
    <w:rsid w:val="351DCF7E"/>
    <w:rsid w:val="351EE1F7"/>
    <w:rsid w:val="3538A748"/>
    <w:rsid w:val="35538489"/>
    <w:rsid w:val="35622265"/>
    <w:rsid w:val="35637037"/>
    <w:rsid w:val="35B704FF"/>
    <w:rsid w:val="35D775DB"/>
    <w:rsid w:val="35DC3695"/>
    <w:rsid w:val="35DD293E"/>
    <w:rsid w:val="35F165AF"/>
    <w:rsid w:val="3614EF96"/>
    <w:rsid w:val="36258DA1"/>
    <w:rsid w:val="36896102"/>
    <w:rsid w:val="369FA4D5"/>
    <w:rsid w:val="36B61B34"/>
    <w:rsid w:val="36F5D76B"/>
    <w:rsid w:val="36F72E1A"/>
    <w:rsid w:val="370328C7"/>
    <w:rsid w:val="37067F38"/>
    <w:rsid w:val="3706F8D7"/>
    <w:rsid w:val="370B8FE4"/>
    <w:rsid w:val="371F41B2"/>
    <w:rsid w:val="372071D9"/>
    <w:rsid w:val="37461346"/>
    <w:rsid w:val="3747EDC8"/>
    <w:rsid w:val="375636EB"/>
    <w:rsid w:val="376202A7"/>
    <w:rsid w:val="3778D9A8"/>
    <w:rsid w:val="377C705E"/>
    <w:rsid w:val="378D446A"/>
    <w:rsid w:val="37977AEB"/>
    <w:rsid w:val="37A69F88"/>
    <w:rsid w:val="37BC9831"/>
    <w:rsid w:val="37C25C0C"/>
    <w:rsid w:val="37DC4804"/>
    <w:rsid w:val="37E0EE0B"/>
    <w:rsid w:val="37F1A509"/>
    <w:rsid w:val="37F7052A"/>
    <w:rsid w:val="37FF5CC2"/>
    <w:rsid w:val="380B4B84"/>
    <w:rsid w:val="38503767"/>
    <w:rsid w:val="3864ADFA"/>
    <w:rsid w:val="3872ED6E"/>
    <w:rsid w:val="387AD8C5"/>
    <w:rsid w:val="387AE9D2"/>
    <w:rsid w:val="38A325E8"/>
    <w:rsid w:val="38C1321B"/>
    <w:rsid w:val="38CA4A1F"/>
    <w:rsid w:val="38E39E73"/>
    <w:rsid w:val="38EB51C1"/>
    <w:rsid w:val="39004A37"/>
    <w:rsid w:val="39024B79"/>
    <w:rsid w:val="39245E57"/>
    <w:rsid w:val="392E9DA3"/>
    <w:rsid w:val="393734BC"/>
    <w:rsid w:val="393EF233"/>
    <w:rsid w:val="3961E71B"/>
    <w:rsid w:val="396FE85B"/>
    <w:rsid w:val="3974C0D7"/>
    <w:rsid w:val="39A0E1A1"/>
    <w:rsid w:val="39A16321"/>
    <w:rsid w:val="39A177A7"/>
    <w:rsid w:val="39AB4E6F"/>
    <w:rsid w:val="39C960F9"/>
    <w:rsid w:val="39E07E48"/>
    <w:rsid w:val="3A0D4294"/>
    <w:rsid w:val="3A15808A"/>
    <w:rsid w:val="3A1956C8"/>
    <w:rsid w:val="3A1FB8CE"/>
    <w:rsid w:val="3A269473"/>
    <w:rsid w:val="3A459D55"/>
    <w:rsid w:val="3A4A3608"/>
    <w:rsid w:val="3A5D1F27"/>
    <w:rsid w:val="3A647864"/>
    <w:rsid w:val="3A6CBE27"/>
    <w:rsid w:val="3A8F3941"/>
    <w:rsid w:val="3ACD72C0"/>
    <w:rsid w:val="3ACF61B6"/>
    <w:rsid w:val="3AF11F09"/>
    <w:rsid w:val="3AFFE13D"/>
    <w:rsid w:val="3B04AE26"/>
    <w:rsid w:val="3B1F3A91"/>
    <w:rsid w:val="3B4D1A31"/>
    <w:rsid w:val="3B5B73EA"/>
    <w:rsid w:val="3B6B73DB"/>
    <w:rsid w:val="3B783B34"/>
    <w:rsid w:val="3B8C51EA"/>
    <w:rsid w:val="3BD87162"/>
    <w:rsid w:val="3BDD2687"/>
    <w:rsid w:val="3C05A969"/>
    <w:rsid w:val="3C11148A"/>
    <w:rsid w:val="3C52D3E2"/>
    <w:rsid w:val="3C5FE684"/>
    <w:rsid w:val="3C6EDA55"/>
    <w:rsid w:val="3C973A9F"/>
    <w:rsid w:val="3CA0CB0F"/>
    <w:rsid w:val="3CA28C78"/>
    <w:rsid w:val="3CB75082"/>
    <w:rsid w:val="3CE4B2C7"/>
    <w:rsid w:val="3CE81370"/>
    <w:rsid w:val="3CFCA9D6"/>
    <w:rsid w:val="3D077EB5"/>
    <w:rsid w:val="3D0E8FB4"/>
    <w:rsid w:val="3D322C67"/>
    <w:rsid w:val="3D327C11"/>
    <w:rsid w:val="3D329677"/>
    <w:rsid w:val="3D53ED25"/>
    <w:rsid w:val="3D5F9D9F"/>
    <w:rsid w:val="3D6904C5"/>
    <w:rsid w:val="3D98FCC0"/>
    <w:rsid w:val="3DA83C10"/>
    <w:rsid w:val="3DAA7461"/>
    <w:rsid w:val="3DCA91B6"/>
    <w:rsid w:val="3DCB7E8F"/>
    <w:rsid w:val="3DE313DF"/>
    <w:rsid w:val="3DE35EE5"/>
    <w:rsid w:val="3E0216F2"/>
    <w:rsid w:val="3E088199"/>
    <w:rsid w:val="3E1016C4"/>
    <w:rsid w:val="3E133975"/>
    <w:rsid w:val="3E270E65"/>
    <w:rsid w:val="3E343EBC"/>
    <w:rsid w:val="3E37766A"/>
    <w:rsid w:val="3E38A7DD"/>
    <w:rsid w:val="3E777B60"/>
    <w:rsid w:val="3E89561F"/>
    <w:rsid w:val="3E8A2971"/>
    <w:rsid w:val="3E8C2E8C"/>
    <w:rsid w:val="3EA7C4D1"/>
    <w:rsid w:val="3ED2E6C4"/>
    <w:rsid w:val="3EE5D593"/>
    <w:rsid w:val="3F00BF1B"/>
    <w:rsid w:val="3F11C6A1"/>
    <w:rsid w:val="3F15CB8B"/>
    <w:rsid w:val="3F33195A"/>
    <w:rsid w:val="3F4BDB25"/>
    <w:rsid w:val="3F688C5A"/>
    <w:rsid w:val="3F8816C9"/>
    <w:rsid w:val="3F9D4E5C"/>
    <w:rsid w:val="3FA75017"/>
    <w:rsid w:val="3FCA6D2E"/>
    <w:rsid w:val="3FF13BC5"/>
    <w:rsid w:val="40048693"/>
    <w:rsid w:val="40079AD6"/>
    <w:rsid w:val="4031103E"/>
    <w:rsid w:val="403A9909"/>
    <w:rsid w:val="403B96F5"/>
    <w:rsid w:val="40420CE6"/>
    <w:rsid w:val="4067C85D"/>
    <w:rsid w:val="406EAF3F"/>
    <w:rsid w:val="4079417B"/>
    <w:rsid w:val="40AF24BD"/>
    <w:rsid w:val="40B529EC"/>
    <w:rsid w:val="40CB3450"/>
    <w:rsid w:val="40CCE2A6"/>
    <w:rsid w:val="40D113D4"/>
    <w:rsid w:val="40D3471A"/>
    <w:rsid w:val="40E7AD27"/>
    <w:rsid w:val="40F52637"/>
    <w:rsid w:val="40FDAED5"/>
    <w:rsid w:val="4102B16A"/>
    <w:rsid w:val="411A9896"/>
    <w:rsid w:val="4129469E"/>
    <w:rsid w:val="413D7580"/>
    <w:rsid w:val="41457315"/>
    <w:rsid w:val="41550A2F"/>
    <w:rsid w:val="415B1D61"/>
    <w:rsid w:val="4183931F"/>
    <w:rsid w:val="41B8499E"/>
    <w:rsid w:val="41C10170"/>
    <w:rsid w:val="41D3AB1C"/>
    <w:rsid w:val="41D79C18"/>
    <w:rsid w:val="41E71A43"/>
    <w:rsid w:val="41F00836"/>
    <w:rsid w:val="41F6D7C5"/>
    <w:rsid w:val="41F6DBE7"/>
    <w:rsid w:val="41F998CA"/>
    <w:rsid w:val="420E0F89"/>
    <w:rsid w:val="420E76F3"/>
    <w:rsid w:val="421402A0"/>
    <w:rsid w:val="423C6E04"/>
    <w:rsid w:val="4247D2F2"/>
    <w:rsid w:val="425A0692"/>
    <w:rsid w:val="42808E9D"/>
    <w:rsid w:val="429E7B0D"/>
    <w:rsid w:val="42C50D6D"/>
    <w:rsid w:val="42D80B29"/>
    <w:rsid w:val="430F0E5F"/>
    <w:rsid w:val="4330F376"/>
    <w:rsid w:val="43410FC2"/>
    <w:rsid w:val="43471999"/>
    <w:rsid w:val="4351C114"/>
    <w:rsid w:val="435BCA23"/>
    <w:rsid w:val="43A4A952"/>
    <w:rsid w:val="43AA085D"/>
    <w:rsid w:val="43B4A0C9"/>
    <w:rsid w:val="43BF0C0C"/>
    <w:rsid w:val="43D2343D"/>
    <w:rsid w:val="43D53108"/>
    <w:rsid w:val="43D63398"/>
    <w:rsid w:val="43E4B10D"/>
    <w:rsid w:val="4400ECBB"/>
    <w:rsid w:val="440650AB"/>
    <w:rsid w:val="440A1088"/>
    <w:rsid w:val="441B9590"/>
    <w:rsid w:val="444C0606"/>
    <w:rsid w:val="44521266"/>
    <w:rsid w:val="446A2A82"/>
    <w:rsid w:val="4476E593"/>
    <w:rsid w:val="44A18833"/>
    <w:rsid w:val="44C1484C"/>
    <w:rsid w:val="44CF1876"/>
    <w:rsid w:val="44D84D10"/>
    <w:rsid w:val="44E167DF"/>
    <w:rsid w:val="4518403B"/>
    <w:rsid w:val="4525A84B"/>
    <w:rsid w:val="455AE0A6"/>
    <w:rsid w:val="45798E12"/>
    <w:rsid w:val="458210FE"/>
    <w:rsid w:val="4588DBD0"/>
    <w:rsid w:val="45B12FF7"/>
    <w:rsid w:val="45C5214B"/>
    <w:rsid w:val="45D19D1E"/>
    <w:rsid w:val="45D63416"/>
    <w:rsid w:val="45F497A7"/>
    <w:rsid w:val="45FF97D0"/>
    <w:rsid w:val="461DAAC1"/>
    <w:rsid w:val="4630F1EC"/>
    <w:rsid w:val="464CA975"/>
    <w:rsid w:val="4653FFCC"/>
    <w:rsid w:val="4663BF1E"/>
    <w:rsid w:val="467A233D"/>
    <w:rsid w:val="468084EE"/>
    <w:rsid w:val="46A5F29C"/>
    <w:rsid w:val="46ADE112"/>
    <w:rsid w:val="46B023AF"/>
    <w:rsid w:val="46CADDE5"/>
    <w:rsid w:val="46CF6974"/>
    <w:rsid w:val="46DA39F1"/>
    <w:rsid w:val="46EBF8AF"/>
    <w:rsid w:val="46FB8527"/>
    <w:rsid w:val="470A8A9C"/>
    <w:rsid w:val="471A130A"/>
    <w:rsid w:val="47466277"/>
    <w:rsid w:val="476E0573"/>
    <w:rsid w:val="477812BF"/>
    <w:rsid w:val="478229C6"/>
    <w:rsid w:val="47BF9D25"/>
    <w:rsid w:val="47C7E074"/>
    <w:rsid w:val="47CA3458"/>
    <w:rsid w:val="47F13A1B"/>
    <w:rsid w:val="481BD503"/>
    <w:rsid w:val="48294634"/>
    <w:rsid w:val="483B736A"/>
    <w:rsid w:val="4845D6C6"/>
    <w:rsid w:val="48516F8D"/>
    <w:rsid w:val="486BEAFC"/>
    <w:rsid w:val="487C3FB3"/>
    <w:rsid w:val="48836643"/>
    <w:rsid w:val="488F372F"/>
    <w:rsid w:val="48940A46"/>
    <w:rsid w:val="48D71CF8"/>
    <w:rsid w:val="48F4FD23"/>
    <w:rsid w:val="48FA7BF0"/>
    <w:rsid w:val="4908CAEA"/>
    <w:rsid w:val="491B149F"/>
    <w:rsid w:val="49210D1E"/>
    <w:rsid w:val="496E038A"/>
    <w:rsid w:val="4987E83B"/>
    <w:rsid w:val="498FC675"/>
    <w:rsid w:val="499D90A7"/>
    <w:rsid w:val="499EFB30"/>
    <w:rsid w:val="499F91E5"/>
    <w:rsid w:val="49A3DDE6"/>
    <w:rsid w:val="49AD88C2"/>
    <w:rsid w:val="49B781DD"/>
    <w:rsid w:val="49BE5609"/>
    <w:rsid w:val="49C6BD58"/>
    <w:rsid w:val="49DC73D2"/>
    <w:rsid w:val="49F8657F"/>
    <w:rsid w:val="4A134A3B"/>
    <w:rsid w:val="4A13DA21"/>
    <w:rsid w:val="4A14D160"/>
    <w:rsid w:val="4A1648E4"/>
    <w:rsid w:val="4A173702"/>
    <w:rsid w:val="4A2AAA72"/>
    <w:rsid w:val="4A45FF87"/>
    <w:rsid w:val="4A4B4E40"/>
    <w:rsid w:val="4A5CDAFE"/>
    <w:rsid w:val="4A6639C8"/>
    <w:rsid w:val="4A7A0EAF"/>
    <w:rsid w:val="4AA22EF8"/>
    <w:rsid w:val="4AA37B5E"/>
    <w:rsid w:val="4AAB05EE"/>
    <w:rsid w:val="4ACB766E"/>
    <w:rsid w:val="4AD4FCDB"/>
    <w:rsid w:val="4AE89C63"/>
    <w:rsid w:val="4AE8C337"/>
    <w:rsid w:val="4B081F28"/>
    <w:rsid w:val="4B3A9DFC"/>
    <w:rsid w:val="4B3F22AE"/>
    <w:rsid w:val="4B53DC0F"/>
    <w:rsid w:val="4B69CF5D"/>
    <w:rsid w:val="4B6EB2D4"/>
    <w:rsid w:val="4B9F023C"/>
    <w:rsid w:val="4BAA9B46"/>
    <w:rsid w:val="4BACBCE0"/>
    <w:rsid w:val="4BB556B4"/>
    <w:rsid w:val="4BC35514"/>
    <w:rsid w:val="4BF0A3EB"/>
    <w:rsid w:val="4BF77025"/>
    <w:rsid w:val="4C03BB8F"/>
    <w:rsid w:val="4C195695"/>
    <w:rsid w:val="4C2E9B7A"/>
    <w:rsid w:val="4C359425"/>
    <w:rsid w:val="4C3760B6"/>
    <w:rsid w:val="4C425F0C"/>
    <w:rsid w:val="4C63D963"/>
    <w:rsid w:val="4C8C4468"/>
    <w:rsid w:val="4C91D56F"/>
    <w:rsid w:val="4CB52550"/>
    <w:rsid w:val="4CCC8D66"/>
    <w:rsid w:val="4CD25F13"/>
    <w:rsid w:val="4CD365C5"/>
    <w:rsid w:val="4CE785FA"/>
    <w:rsid w:val="4CEA6908"/>
    <w:rsid w:val="4CEEB780"/>
    <w:rsid w:val="4CFB2F19"/>
    <w:rsid w:val="4D213964"/>
    <w:rsid w:val="4D2DE39A"/>
    <w:rsid w:val="4D320A99"/>
    <w:rsid w:val="4D41AAD7"/>
    <w:rsid w:val="4D48422C"/>
    <w:rsid w:val="4D4F3688"/>
    <w:rsid w:val="4D726B93"/>
    <w:rsid w:val="4D8E8A89"/>
    <w:rsid w:val="4D95B03D"/>
    <w:rsid w:val="4D9B84A8"/>
    <w:rsid w:val="4DAAF5E9"/>
    <w:rsid w:val="4DB97AEA"/>
    <w:rsid w:val="4DC4B033"/>
    <w:rsid w:val="4DEA6CC4"/>
    <w:rsid w:val="4DF45896"/>
    <w:rsid w:val="4E0ABF82"/>
    <w:rsid w:val="4E210BE0"/>
    <w:rsid w:val="4E32B7FE"/>
    <w:rsid w:val="4E389014"/>
    <w:rsid w:val="4E47E84E"/>
    <w:rsid w:val="4E5553A1"/>
    <w:rsid w:val="4EA55226"/>
    <w:rsid w:val="4EC1BE2C"/>
    <w:rsid w:val="4EF52774"/>
    <w:rsid w:val="4EF66738"/>
    <w:rsid w:val="4F0166BD"/>
    <w:rsid w:val="4F01F752"/>
    <w:rsid w:val="4F0CAFBD"/>
    <w:rsid w:val="4F1A37F8"/>
    <w:rsid w:val="4F2BA637"/>
    <w:rsid w:val="4F356759"/>
    <w:rsid w:val="4F3B8056"/>
    <w:rsid w:val="4F7A6144"/>
    <w:rsid w:val="4FA49792"/>
    <w:rsid w:val="4FD31B27"/>
    <w:rsid w:val="5004B197"/>
    <w:rsid w:val="501BA206"/>
    <w:rsid w:val="50300CF8"/>
    <w:rsid w:val="503D3A84"/>
    <w:rsid w:val="50427436"/>
    <w:rsid w:val="5046F2B4"/>
    <w:rsid w:val="5057868C"/>
    <w:rsid w:val="505988A6"/>
    <w:rsid w:val="50626EDB"/>
    <w:rsid w:val="507097AB"/>
    <w:rsid w:val="507AD431"/>
    <w:rsid w:val="5080212D"/>
    <w:rsid w:val="5080F970"/>
    <w:rsid w:val="50887C65"/>
    <w:rsid w:val="50AAC7A6"/>
    <w:rsid w:val="50D64EF1"/>
    <w:rsid w:val="50D9C533"/>
    <w:rsid w:val="50ECD1CC"/>
    <w:rsid w:val="50FAAACD"/>
    <w:rsid w:val="50FDF6AD"/>
    <w:rsid w:val="50FEA2CA"/>
    <w:rsid w:val="510D5AC8"/>
    <w:rsid w:val="511B4173"/>
    <w:rsid w:val="513B4A5F"/>
    <w:rsid w:val="513F6332"/>
    <w:rsid w:val="515B818C"/>
    <w:rsid w:val="516D4278"/>
    <w:rsid w:val="51ACE526"/>
    <w:rsid w:val="51B3020D"/>
    <w:rsid w:val="51B63501"/>
    <w:rsid w:val="51B7BD67"/>
    <w:rsid w:val="51B85197"/>
    <w:rsid w:val="51D09B32"/>
    <w:rsid w:val="51D39438"/>
    <w:rsid w:val="51D76CB9"/>
    <w:rsid w:val="51DEFB03"/>
    <w:rsid w:val="51FC970A"/>
    <w:rsid w:val="51FD0A87"/>
    <w:rsid w:val="521671BE"/>
    <w:rsid w:val="522D35EB"/>
    <w:rsid w:val="524B35CE"/>
    <w:rsid w:val="524E486D"/>
    <w:rsid w:val="5265C10B"/>
    <w:rsid w:val="526CBEA7"/>
    <w:rsid w:val="5275B73F"/>
    <w:rsid w:val="527B02F5"/>
    <w:rsid w:val="5284D38F"/>
    <w:rsid w:val="528C1EEF"/>
    <w:rsid w:val="52A85206"/>
    <w:rsid w:val="52C86563"/>
    <w:rsid w:val="52CFDB9E"/>
    <w:rsid w:val="52EA1BB9"/>
    <w:rsid w:val="53194DB9"/>
    <w:rsid w:val="53280D40"/>
    <w:rsid w:val="532C1BF7"/>
    <w:rsid w:val="532CACD2"/>
    <w:rsid w:val="53406DE3"/>
    <w:rsid w:val="536E0DA7"/>
    <w:rsid w:val="53AB527B"/>
    <w:rsid w:val="53AB7685"/>
    <w:rsid w:val="53BF4A8C"/>
    <w:rsid w:val="53DFC17B"/>
    <w:rsid w:val="53E8CEF2"/>
    <w:rsid w:val="53FF9ADD"/>
    <w:rsid w:val="54058778"/>
    <w:rsid w:val="54110251"/>
    <w:rsid w:val="541AC580"/>
    <w:rsid w:val="541C48B7"/>
    <w:rsid w:val="541CFC8A"/>
    <w:rsid w:val="54204C6A"/>
    <w:rsid w:val="543D301F"/>
    <w:rsid w:val="543E8D76"/>
    <w:rsid w:val="54502EE2"/>
    <w:rsid w:val="54644D01"/>
    <w:rsid w:val="54664340"/>
    <w:rsid w:val="54947756"/>
    <w:rsid w:val="54F06FB2"/>
    <w:rsid w:val="5509A314"/>
    <w:rsid w:val="553C4284"/>
    <w:rsid w:val="55454EF5"/>
    <w:rsid w:val="555492BD"/>
    <w:rsid w:val="555C2717"/>
    <w:rsid w:val="555D2F59"/>
    <w:rsid w:val="5579C003"/>
    <w:rsid w:val="55AF9012"/>
    <w:rsid w:val="5615FE8A"/>
    <w:rsid w:val="5620A93E"/>
    <w:rsid w:val="56392938"/>
    <w:rsid w:val="563D8602"/>
    <w:rsid w:val="5648B7AA"/>
    <w:rsid w:val="56552B6A"/>
    <w:rsid w:val="56589AAB"/>
    <w:rsid w:val="566AE4CC"/>
    <w:rsid w:val="567786B6"/>
    <w:rsid w:val="5692CEBE"/>
    <w:rsid w:val="56A370F8"/>
    <w:rsid w:val="56A5B850"/>
    <w:rsid w:val="56A8FA07"/>
    <w:rsid w:val="56BD4A86"/>
    <w:rsid w:val="56BE7202"/>
    <w:rsid w:val="56EFDBFA"/>
    <w:rsid w:val="56F26DE2"/>
    <w:rsid w:val="57342DA2"/>
    <w:rsid w:val="573CD131"/>
    <w:rsid w:val="5746C36D"/>
    <w:rsid w:val="5778E775"/>
    <w:rsid w:val="577DEF3C"/>
    <w:rsid w:val="57914132"/>
    <w:rsid w:val="57A2A987"/>
    <w:rsid w:val="57A7ABDB"/>
    <w:rsid w:val="57AF37A8"/>
    <w:rsid w:val="57B1F618"/>
    <w:rsid w:val="57C1773F"/>
    <w:rsid w:val="57D86CDB"/>
    <w:rsid w:val="57FB45C8"/>
    <w:rsid w:val="58239E6F"/>
    <w:rsid w:val="58258817"/>
    <w:rsid w:val="585D85C6"/>
    <w:rsid w:val="585E9B93"/>
    <w:rsid w:val="586618E6"/>
    <w:rsid w:val="5870C231"/>
    <w:rsid w:val="587DBCC1"/>
    <w:rsid w:val="58A2A010"/>
    <w:rsid w:val="58A4B04D"/>
    <w:rsid w:val="58AE6A01"/>
    <w:rsid w:val="58B989A4"/>
    <w:rsid w:val="58D0BB07"/>
    <w:rsid w:val="58D15715"/>
    <w:rsid w:val="58DA38AE"/>
    <w:rsid w:val="58DC605A"/>
    <w:rsid w:val="58E389CC"/>
    <w:rsid w:val="591C93F4"/>
    <w:rsid w:val="59296532"/>
    <w:rsid w:val="595A6E04"/>
    <w:rsid w:val="5963B613"/>
    <w:rsid w:val="59D8DBA4"/>
    <w:rsid w:val="59E3A601"/>
    <w:rsid w:val="59E84D2D"/>
    <w:rsid w:val="59EAE2C9"/>
    <w:rsid w:val="5A3EBF4F"/>
    <w:rsid w:val="5A5E8812"/>
    <w:rsid w:val="5A7D7904"/>
    <w:rsid w:val="5AA2E8D3"/>
    <w:rsid w:val="5AA7025E"/>
    <w:rsid w:val="5ACEDDC9"/>
    <w:rsid w:val="5AE160DC"/>
    <w:rsid w:val="5AF5B086"/>
    <w:rsid w:val="5AFDE779"/>
    <w:rsid w:val="5B04B1A4"/>
    <w:rsid w:val="5B157E4D"/>
    <w:rsid w:val="5B1AE1E7"/>
    <w:rsid w:val="5B3F4067"/>
    <w:rsid w:val="5B52BA9B"/>
    <w:rsid w:val="5B572CFC"/>
    <w:rsid w:val="5B6E3657"/>
    <w:rsid w:val="5B90818E"/>
    <w:rsid w:val="5BB1FFDC"/>
    <w:rsid w:val="5BD01F8F"/>
    <w:rsid w:val="5BD6F299"/>
    <w:rsid w:val="5BF8AD81"/>
    <w:rsid w:val="5C0ED2E2"/>
    <w:rsid w:val="5C18D436"/>
    <w:rsid w:val="5C19E2A8"/>
    <w:rsid w:val="5C261F91"/>
    <w:rsid w:val="5C490AD2"/>
    <w:rsid w:val="5C5A454E"/>
    <w:rsid w:val="5C807D1A"/>
    <w:rsid w:val="5C895435"/>
    <w:rsid w:val="5CA3F0C1"/>
    <w:rsid w:val="5CA4104C"/>
    <w:rsid w:val="5CB2A113"/>
    <w:rsid w:val="5CC705E6"/>
    <w:rsid w:val="5CDEA819"/>
    <w:rsid w:val="5CE5733F"/>
    <w:rsid w:val="5CF129D3"/>
    <w:rsid w:val="5CFB2F95"/>
    <w:rsid w:val="5D1F59DA"/>
    <w:rsid w:val="5D3485DC"/>
    <w:rsid w:val="5D48B53D"/>
    <w:rsid w:val="5D5266C0"/>
    <w:rsid w:val="5D60F110"/>
    <w:rsid w:val="5D879B75"/>
    <w:rsid w:val="5DA30BE7"/>
    <w:rsid w:val="5DA3B812"/>
    <w:rsid w:val="5DB75DE3"/>
    <w:rsid w:val="5DF879E5"/>
    <w:rsid w:val="5E17B134"/>
    <w:rsid w:val="5E30BDEE"/>
    <w:rsid w:val="5E4C0EC2"/>
    <w:rsid w:val="5E53B306"/>
    <w:rsid w:val="5E82E5BC"/>
    <w:rsid w:val="5E9BF2AB"/>
    <w:rsid w:val="5EAA02DD"/>
    <w:rsid w:val="5EBBA5F3"/>
    <w:rsid w:val="5ECCBFED"/>
    <w:rsid w:val="5ECE2BD6"/>
    <w:rsid w:val="5F0DC28F"/>
    <w:rsid w:val="5F29814C"/>
    <w:rsid w:val="5F3E7CD4"/>
    <w:rsid w:val="5F46B645"/>
    <w:rsid w:val="5F4E0C1E"/>
    <w:rsid w:val="5F5840AA"/>
    <w:rsid w:val="5F95D3AD"/>
    <w:rsid w:val="5F9B0871"/>
    <w:rsid w:val="5F9D80A7"/>
    <w:rsid w:val="5F9E55CE"/>
    <w:rsid w:val="5FFB7B02"/>
    <w:rsid w:val="6014DCA3"/>
    <w:rsid w:val="60275B33"/>
    <w:rsid w:val="60325BFD"/>
    <w:rsid w:val="603345B1"/>
    <w:rsid w:val="60382569"/>
    <w:rsid w:val="603873DC"/>
    <w:rsid w:val="6056FA9C"/>
    <w:rsid w:val="60603383"/>
    <w:rsid w:val="60634AF4"/>
    <w:rsid w:val="608D5C41"/>
    <w:rsid w:val="608EA2E5"/>
    <w:rsid w:val="6093AE30"/>
    <w:rsid w:val="6095E315"/>
    <w:rsid w:val="60B58CAC"/>
    <w:rsid w:val="60B96CBE"/>
    <w:rsid w:val="60BDE518"/>
    <w:rsid w:val="60C9DD60"/>
    <w:rsid w:val="60CF3DAB"/>
    <w:rsid w:val="60D271DE"/>
    <w:rsid w:val="60DA887A"/>
    <w:rsid w:val="60E7901E"/>
    <w:rsid w:val="610B86E3"/>
    <w:rsid w:val="611479DC"/>
    <w:rsid w:val="611B100B"/>
    <w:rsid w:val="6138AAD1"/>
    <w:rsid w:val="614132B8"/>
    <w:rsid w:val="61452B21"/>
    <w:rsid w:val="614F6A88"/>
    <w:rsid w:val="617FC234"/>
    <w:rsid w:val="61B9F21F"/>
    <w:rsid w:val="61CA4648"/>
    <w:rsid w:val="61E8D0A2"/>
    <w:rsid w:val="61F2CAFD"/>
    <w:rsid w:val="62066826"/>
    <w:rsid w:val="62376933"/>
    <w:rsid w:val="626D999D"/>
    <w:rsid w:val="627EC631"/>
    <w:rsid w:val="62817EA6"/>
    <w:rsid w:val="62A06823"/>
    <w:rsid w:val="62A9C6EE"/>
    <w:rsid w:val="62B09CE4"/>
    <w:rsid w:val="62D0D348"/>
    <w:rsid w:val="62FECC9C"/>
    <w:rsid w:val="63135A48"/>
    <w:rsid w:val="631E2732"/>
    <w:rsid w:val="6373209B"/>
    <w:rsid w:val="6385BDA8"/>
    <w:rsid w:val="638D39BF"/>
    <w:rsid w:val="638E9B5E"/>
    <w:rsid w:val="639D9382"/>
    <w:rsid w:val="63C3D85A"/>
    <w:rsid w:val="63C9AC89"/>
    <w:rsid w:val="63DF77D0"/>
    <w:rsid w:val="63E5615A"/>
    <w:rsid w:val="63F997F7"/>
    <w:rsid w:val="64068945"/>
    <w:rsid w:val="6414126F"/>
    <w:rsid w:val="641B877C"/>
    <w:rsid w:val="643DF09F"/>
    <w:rsid w:val="64673FFF"/>
    <w:rsid w:val="6467547B"/>
    <w:rsid w:val="64705521"/>
    <w:rsid w:val="648F217F"/>
    <w:rsid w:val="6494FB18"/>
    <w:rsid w:val="6495861D"/>
    <w:rsid w:val="649FE18E"/>
    <w:rsid w:val="64BCB548"/>
    <w:rsid w:val="64C60AA6"/>
    <w:rsid w:val="6508CEF7"/>
    <w:rsid w:val="65123D19"/>
    <w:rsid w:val="65276378"/>
    <w:rsid w:val="653FBAB4"/>
    <w:rsid w:val="655310D8"/>
    <w:rsid w:val="6572E013"/>
    <w:rsid w:val="65EA2B2F"/>
    <w:rsid w:val="65EFB357"/>
    <w:rsid w:val="65F51470"/>
    <w:rsid w:val="65FC425C"/>
    <w:rsid w:val="66023B75"/>
    <w:rsid w:val="6604BF59"/>
    <w:rsid w:val="660DE876"/>
    <w:rsid w:val="66174A2F"/>
    <w:rsid w:val="662B045D"/>
    <w:rsid w:val="665DC059"/>
    <w:rsid w:val="666A8746"/>
    <w:rsid w:val="66784E06"/>
    <w:rsid w:val="66B8347E"/>
    <w:rsid w:val="66CD73C0"/>
    <w:rsid w:val="66F106C7"/>
    <w:rsid w:val="66F2EBC5"/>
    <w:rsid w:val="6703F43D"/>
    <w:rsid w:val="672E319B"/>
    <w:rsid w:val="674A97FF"/>
    <w:rsid w:val="674DB262"/>
    <w:rsid w:val="6752B58F"/>
    <w:rsid w:val="67643F21"/>
    <w:rsid w:val="676A69EF"/>
    <w:rsid w:val="67734C91"/>
    <w:rsid w:val="6784241C"/>
    <w:rsid w:val="6785EB3A"/>
    <w:rsid w:val="679547B0"/>
    <w:rsid w:val="679F46EB"/>
    <w:rsid w:val="67A3F339"/>
    <w:rsid w:val="67DB31E3"/>
    <w:rsid w:val="67FE6C58"/>
    <w:rsid w:val="6821F16E"/>
    <w:rsid w:val="6838C879"/>
    <w:rsid w:val="684805AD"/>
    <w:rsid w:val="68493314"/>
    <w:rsid w:val="68892ECE"/>
    <w:rsid w:val="68A22335"/>
    <w:rsid w:val="68A515B0"/>
    <w:rsid w:val="68AA77F5"/>
    <w:rsid w:val="68ACD4A2"/>
    <w:rsid w:val="68D803A1"/>
    <w:rsid w:val="68DC8953"/>
    <w:rsid w:val="68E2A771"/>
    <w:rsid w:val="68E3C764"/>
    <w:rsid w:val="68EBD78F"/>
    <w:rsid w:val="68EE634B"/>
    <w:rsid w:val="68F31E4B"/>
    <w:rsid w:val="6913349A"/>
    <w:rsid w:val="692C9802"/>
    <w:rsid w:val="69317642"/>
    <w:rsid w:val="694282A7"/>
    <w:rsid w:val="694FA63F"/>
    <w:rsid w:val="69808C18"/>
    <w:rsid w:val="69A1D62A"/>
    <w:rsid w:val="69B80367"/>
    <w:rsid w:val="69BE38CE"/>
    <w:rsid w:val="6A095709"/>
    <w:rsid w:val="6A299790"/>
    <w:rsid w:val="6A47768B"/>
    <w:rsid w:val="6A483AD0"/>
    <w:rsid w:val="6A76A314"/>
    <w:rsid w:val="6A82E89B"/>
    <w:rsid w:val="6A91151A"/>
    <w:rsid w:val="6AA5C333"/>
    <w:rsid w:val="6AD7B2D9"/>
    <w:rsid w:val="6ADEC0D4"/>
    <w:rsid w:val="6AFA6E5C"/>
    <w:rsid w:val="6B017ADF"/>
    <w:rsid w:val="6B05CAC8"/>
    <w:rsid w:val="6B0C5573"/>
    <w:rsid w:val="6B1F00BB"/>
    <w:rsid w:val="6B2A352A"/>
    <w:rsid w:val="6B3BB6D2"/>
    <w:rsid w:val="6B4F605D"/>
    <w:rsid w:val="6BDBDD71"/>
    <w:rsid w:val="6BE69FF5"/>
    <w:rsid w:val="6BE7B5DA"/>
    <w:rsid w:val="6C034062"/>
    <w:rsid w:val="6C0B2648"/>
    <w:rsid w:val="6C0CF7C6"/>
    <w:rsid w:val="6C1B4970"/>
    <w:rsid w:val="6C3188A2"/>
    <w:rsid w:val="6C325062"/>
    <w:rsid w:val="6C3AF001"/>
    <w:rsid w:val="6C59A83D"/>
    <w:rsid w:val="6C661C34"/>
    <w:rsid w:val="6C6B9105"/>
    <w:rsid w:val="6C8F2E56"/>
    <w:rsid w:val="6C939A6B"/>
    <w:rsid w:val="6C9BBA1F"/>
    <w:rsid w:val="6CA62093"/>
    <w:rsid w:val="6CAF25C7"/>
    <w:rsid w:val="6CB91327"/>
    <w:rsid w:val="6CCFCB53"/>
    <w:rsid w:val="6D0049A8"/>
    <w:rsid w:val="6D0711CC"/>
    <w:rsid w:val="6D19D538"/>
    <w:rsid w:val="6D3AC2E5"/>
    <w:rsid w:val="6D3E4901"/>
    <w:rsid w:val="6D3E9005"/>
    <w:rsid w:val="6D68DDD3"/>
    <w:rsid w:val="6D76A151"/>
    <w:rsid w:val="6D9A823C"/>
    <w:rsid w:val="6DA68A64"/>
    <w:rsid w:val="6DB585F0"/>
    <w:rsid w:val="6DB80955"/>
    <w:rsid w:val="6DF6C98F"/>
    <w:rsid w:val="6E00F406"/>
    <w:rsid w:val="6E3E956B"/>
    <w:rsid w:val="6E471EEC"/>
    <w:rsid w:val="6E50AE73"/>
    <w:rsid w:val="6E9BC467"/>
    <w:rsid w:val="6EA84BF8"/>
    <w:rsid w:val="6EAC8F39"/>
    <w:rsid w:val="6ECEC05A"/>
    <w:rsid w:val="6EE6AE51"/>
    <w:rsid w:val="6EE6D78F"/>
    <w:rsid w:val="6EED4376"/>
    <w:rsid w:val="6F033688"/>
    <w:rsid w:val="6F0BB8F5"/>
    <w:rsid w:val="6F0F8251"/>
    <w:rsid w:val="6F10E94E"/>
    <w:rsid w:val="6F2104B7"/>
    <w:rsid w:val="6F23584A"/>
    <w:rsid w:val="6F3FC010"/>
    <w:rsid w:val="6F4EB791"/>
    <w:rsid w:val="6F87E864"/>
    <w:rsid w:val="6F89009E"/>
    <w:rsid w:val="6FC0DE50"/>
    <w:rsid w:val="6FC2326F"/>
    <w:rsid w:val="6FF640E9"/>
    <w:rsid w:val="70024950"/>
    <w:rsid w:val="7004DBB3"/>
    <w:rsid w:val="70120778"/>
    <w:rsid w:val="701B3815"/>
    <w:rsid w:val="7037D0BA"/>
    <w:rsid w:val="70388852"/>
    <w:rsid w:val="704CA649"/>
    <w:rsid w:val="7060E014"/>
    <w:rsid w:val="706E831E"/>
    <w:rsid w:val="70705BEB"/>
    <w:rsid w:val="708A9B29"/>
    <w:rsid w:val="70B208B0"/>
    <w:rsid w:val="70B5CE61"/>
    <w:rsid w:val="70E37589"/>
    <w:rsid w:val="70EE0AE5"/>
    <w:rsid w:val="70FD0E5D"/>
    <w:rsid w:val="7147B8FC"/>
    <w:rsid w:val="71821561"/>
    <w:rsid w:val="71862916"/>
    <w:rsid w:val="718946C6"/>
    <w:rsid w:val="718E5981"/>
    <w:rsid w:val="71D6A46D"/>
    <w:rsid w:val="71F7B2AB"/>
    <w:rsid w:val="71FF9178"/>
    <w:rsid w:val="72225D27"/>
    <w:rsid w:val="722D2C32"/>
    <w:rsid w:val="723CA198"/>
    <w:rsid w:val="723F26F7"/>
    <w:rsid w:val="7246C2FE"/>
    <w:rsid w:val="725697FD"/>
    <w:rsid w:val="725A274C"/>
    <w:rsid w:val="72655DAE"/>
    <w:rsid w:val="72843A41"/>
    <w:rsid w:val="72881912"/>
    <w:rsid w:val="72AD59AB"/>
    <w:rsid w:val="72C58EB0"/>
    <w:rsid w:val="72D77D5C"/>
    <w:rsid w:val="72D77F8D"/>
    <w:rsid w:val="72D9931A"/>
    <w:rsid w:val="72DB9645"/>
    <w:rsid w:val="72E4A482"/>
    <w:rsid w:val="72F30DAD"/>
    <w:rsid w:val="733F99BD"/>
    <w:rsid w:val="7341B202"/>
    <w:rsid w:val="73438EFF"/>
    <w:rsid w:val="735968C9"/>
    <w:rsid w:val="73711354"/>
    <w:rsid w:val="738C38BE"/>
    <w:rsid w:val="7392A39A"/>
    <w:rsid w:val="7397C3BF"/>
    <w:rsid w:val="73A0C0DD"/>
    <w:rsid w:val="73AF6C85"/>
    <w:rsid w:val="73B389D7"/>
    <w:rsid w:val="73B91229"/>
    <w:rsid w:val="73C38007"/>
    <w:rsid w:val="73CC22C0"/>
    <w:rsid w:val="73CF80E1"/>
    <w:rsid w:val="73FE1D34"/>
    <w:rsid w:val="742C8F4A"/>
    <w:rsid w:val="74497ECF"/>
    <w:rsid w:val="744C2E88"/>
    <w:rsid w:val="7453BA1C"/>
    <w:rsid w:val="74620BFA"/>
    <w:rsid w:val="74628A71"/>
    <w:rsid w:val="7464BCDE"/>
    <w:rsid w:val="7468C21F"/>
    <w:rsid w:val="747E11B9"/>
    <w:rsid w:val="747E7DB0"/>
    <w:rsid w:val="74BE38F9"/>
    <w:rsid w:val="74BEB799"/>
    <w:rsid w:val="74CA2606"/>
    <w:rsid w:val="74D5510B"/>
    <w:rsid w:val="74E7D127"/>
    <w:rsid w:val="74EED1B4"/>
    <w:rsid w:val="74F1A784"/>
    <w:rsid w:val="74FE3252"/>
    <w:rsid w:val="750C4060"/>
    <w:rsid w:val="75100C92"/>
    <w:rsid w:val="7519B250"/>
    <w:rsid w:val="7519BA35"/>
    <w:rsid w:val="751BDAF6"/>
    <w:rsid w:val="756F1DCC"/>
    <w:rsid w:val="75721316"/>
    <w:rsid w:val="759BD4FA"/>
    <w:rsid w:val="75B8D3C4"/>
    <w:rsid w:val="75D8036A"/>
    <w:rsid w:val="75E10981"/>
    <w:rsid w:val="761A1243"/>
    <w:rsid w:val="76225B70"/>
    <w:rsid w:val="762A7D65"/>
    <w:rsid w:val="763245AA"/>
    <w:rsid w:val="7633DFF3"/>
    <w:rsid w:val="763F67D2"/>
    <w:rsid w:val="76460C6F"/>
    <w:rsid w:val="76468878"/>
    <w:rsid w:val="765C0C7C"/>
    <w:rsid w:val="7661FAF5"/>
    <w:rsid w:val="76A050B5"/>
    <w:rsid w:val="76B02D72"/>
    <w:rsid w:val="76B7D2B5"/>
    <w:rsid w:val="76BC5F87"/>
    <w:rsid w:val="76F1C086"/>
    <w:rsid w:val="76F56642"/>
    <w:rsid w:val="76FF74BC"/>
    <w:rsid w:val="7703192E"/>
    <w:rsid w:val="773040FD"/>
    <w:rsid w:val="773AC72F"/>
    <w:rsid w:val="775ED4A6"/>
    <w:rsid w:val="7774DD14"/>
    <w:rsid w:val="7777D851"/>
    <w:rsid w:val="777DBA84"/>
    <w:rsid w:val="77917018"/>
    <w:rsid w:val="77AF0BE0"/>
    <w:rsid w:val="77BACA18"/>
    <w:rsid w:val="77E6B8C0"/>
    <w:rsid w:val="77F5D9BB"/>
    <w:rsid w:val="78078A14"/>
    <w:rsid w:val="780DDF47"/>
    <w:rsid w:val="780E911D"/>
    <w:rsid w:val="7810FA08"/>
    <w:rsid w:val="78124FDE"/>
    <w:rsid w:val="78266F26"/>
    <w:rsid w:val="782B4418"/>
    <w:rsid w:val="78323C01"/>
    <w:rsid w:val="786A991D"/>
    <w:rsid w:val="7871B807"/>
    <w:rsid w:val="78792231"/>
    <w:rsid w:val="7897CC32"/>
    <w:rsid w:val="78998B5B"/>
    <w:rsid w:val="78C2B208"/>
    <w:rsid w:val="78F232A3"/>
    <w:rsid w:val="793239BB"/>
    <w:rsid w:val="79360C4C"/>
    <w:rsid w:val="79379AA4"/>
    <w:rsid w:val="795C8EE1"/>
    <w:rsid w:val="796B081C"/>
    <w:rsid w:val="796E9155"/>
    <w:rsid w:val="79A0FB41"/>
    <w:rsid w:val="79B32971"/>
    <w:rsid w:val="79DF0C5C"/>
    <w:rsid w:val="79ECFA43"/>
    <w:rsid w:val="79FA5319"/>
    <w:rsid w:val="7A17A83C"/>
    <w:rsid w:val="7A4564D6"/>
    <w:rsid w:val="7A4668D4"/>
    <w:rsid w:val="7A5842D4"/>
    <w:rsid w:val="7A87240D"/>
    <w:rsid w:val="7ACA17A3"/>
    <w:rsid w:val="7AE43D4B"/>
    <w:rsid w:val="7AFC1FB9"/>
    <w:rsid w:val="7B0D40C0"/>
    <w:rsid w:val="7B108EA9"/>
    <w:rsid w:val="7B226EA9"/>
    <w:rsid w:val="7B2FD4AA"/>
    <w:rsid w:val="7B396ECA"/>
    <w:rsid w:val="7B3D0C3D"/>
    <w:rsid w:val="7B47D12C"/>
    <w:rsid w:val="7B4DFEEF"/>
    <w:rsid w:val="7B586AD8"/>
    <w:rsid w:val="7B5A0BB0"/>
    <w:rsid w:val="7B6D3899"/>
    <w:rsid w:val="7B88B71E"/>
    <w:rsid w:val="7B8B064D"/>
    <w:rsid w:val="7BB1BFDE"/>
    <w:rsid w:val="7BD17FE8"/>
    <w:rsid w:val="7C164965"/>
    <w:rsid w:val="7C1E4550"/>
    <w:rsid w:val="7C4406F2"/>
    <w:rsid w:val="7C64E518"/>
    <w:rsid w:val="7C88974A"/>
    <w:rsid w:val="7C94775A"/>
    <w:rsid w:val="7CA2E655"/>
    <w:rsid w:val="7CB92784"/>
    <w:rsid w:val="7CC628CA"/>
    <w:rsid w:val="7CF2F6A5"/>
    <w:rsid w:val="7CF58263"/>
    <w:rsid w:val="7D018CB0"/>
    <w:rsid w:val="7D057BFB"/>
    <w:rsid w:val="7D1F39A7"/>
    <w:rsid w:val="7D2E3032"/>
    <w:rsid w:val="7D4EB7A2"/>
    <w:rsid w:val="7D508903"/>
    <w:rsid w:val="7D8CC628"/>
    <w:rsid w:val="7D905281"/>
    <w:rsid w:val="7D95098E"/>
    <w:rsid w:val="7DADE7CB"/>
    <w:rsid w:val="7DBCF329"/>
    <w:rsid w:val="7DD8A78A"/>
    <w:rsid w:val="7DDD99B8"/>
    <w:rsid w:val="7DE39553"/>
    <w:rsid w:val="7DE419CB"/>
    <w:rsid w:val="7E200741"/>
    <w:rsid w:val="7E255613"/>
    <w:rsid w:val="7E258267"/>
    <w:rsid w:val="7E3C9F7E"/>
    <w:rsid w:val="7E455FEA"/>
    <w:rsid w:val="7E523636"/>
    <w:rsid w:val="7E87D991"/>
    <w:rsid w:val="7E9007C7"/>
    <w:rsid w:val="7E9D2613"/>
    <w:rsid w:val="7EC734F8"/>
    <w:rsid w:val="7EE16692"/>
    <w:rsid w:val="7EE63F5E"/>
    <w:rsid w:val="7EF69C70"/>
    <w:rsid w:val="7EFD550F"/>
    <w:rsid w:val="7F2D7D58"/>
    <w:rsid w:val="7F35C25A"/>
    <w:rsid w:val="7F58BD21"/>
    <w:rsid w:val="7F692C75"/>
    <w:rsid w:val="7F7E93E1"/>
    <w:rsid w:val="7F9717DD"/>
    <w:rsid w:val="7FA5EEC7"/>
    <w:rsid w:val="7FACD9F6"/>
    <w:rsid w:val="7FCD72CB"/>
    <w:rsid w:val="7FE73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C8709"/>
  <w15:chartTrackingRefBased/>
  <w15:docId w15:val="{9B347C54-6B1E-48D4-A2A7-D3629151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CDE"/>
  </w:style>
  <w:style w:type="paragraph" w:styleId="Heading1">
    <w:name w:val="heading 1"/>
    <w:basedOn w:val="Normal"/>
    <w:next w:val="Normal"/>
    <w:link w:val="Heading1Char"/>
    <w:uiPriority w:val="9"/>
    <w:qFormat/>
    <w:rsid w:val="00BB49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2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C4753"/>
    <w:pPr>
      <w:spacing w:before="100" w:beforeAutospacing="1" w:after="100" w:afterAutospacing="1" w:line="240" w:lineRule="auto"/>
      <w:outlineLvl w:val="2"/>
    </w:pPr>
    <w:rPr>
      <w:rFonts w:ascii="Times New Roman" w:eastAsia="Times New Roman" w:hAnsi="Times New Roman" w:cs="Times New Roman"/>
      <w:b/>
      <w:bCs/>
      <w:sz w:val="27"/>
      <w:szCs w:val="27"/>
      <w:lang w:eastAsia="de-AT"/>
    </w:rPr>
  </w:style>
  <w:style w:type="paragraph" w:styleId="Heading4">
    <w:name w:val="heading 4"/>
    <w:basedOn w:val="Normal"/>
    <w:next w:val="Normal"/>
    <w:link w:val="Heading4Char"/>
    <w:uiPriority w:val="9"/>
    <w:semiHidden/>
    <w:unhideWhenUsed/>
    <w:qFormat/>
    <w:rsid w:val="00BB49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B49A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B49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B49A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B49A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49A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0CDE"/>
    <w:pPr>
      <w:spacing w:after="0" w:line="240" w:lineRule="auto"/>
    </w:pPr>
  </w:style>
  <w:style w:type="paragraph" w:styleId="FootnoteText">
    <w:name w:val="footnote text"/>
    <w:basedOn w:val="Normal"/>
    <w:link w:val="FootnoteTextChar"/>
    <w:uiPriority w:val="99"/>
    <w:semiHidden/>
    <w:unhideWhenUsed/>
    <w:rsid w:val="00A23F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3FE5"/>
    <w:rPr>
      <w:sz w:val="20"/>
      <w:szCs w:val="20"/>
    </w:rPr>
  </w:style>
  <w:style w:type="character" w:styleId="FootnoteReference">
    <w:name w:val="footnote reference"/>
    <w:basedOn w:val="DefaultParagraphFont"/>
    <w:uiPriority w:val="99"/>
    <w:semiHidden/>
    <w:unhideWhenUsed/>
    <w:rsid w:val="00A23FE5"/>
    <w:rPr>
      <w:vertAlign w:val="superscript"/>
    </w:rPr>
  </w:style>
  <w:style w:type="character" w:styleId="Hyperlink">
    <w:name w:val="Hyperlink"/>
    <w:basedOn w:val="DefaultParagraphFont"/>
    <w:uiPriority w:val="99"/>
    <w:unhideWhenUsed/>
    <w:rsid w:val="00A23FE5"/>
    <w:rPr>
      <w:color w:val="0000FF"/>
      <w:u w:val="single"/>
    </w:rPr>
  </w:style>
  <w:style w:type="character" w:customStyle="1" w:styleId="NichtaufgelsteErwhnung1">
    <w:name w:val="Nicht aufgelöste Erwähnung1"/>
    <w:basedOn w:val="DefaultParagraphFont"/>
    <w:uiPriority w:val="99"/>
    <w:semiHidden/>
    <w:unhideWhenUsed/>
    <w:rsid w:val="00146C22"/>
    <w:rPr>
      <w:color w:val="605E5C"/>
      <w:shd w:val="clear" w:color="auto" w:fill="E1DFDD"/>
    </w:rPr>
  </w:style>
  <w:style w:type="paragraph" w:styleId="Header">
    <w:name w:val="header"/>
    <w:basedOn w:val="Normal"/>
    <w:link w:val="HeaderChar"/>
    <w:uiPriority w:val="99"/>
    <w:unhideWhenUsed/>
    <w:rsid w:val="00902A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2AE1"/>
  </w:style>
  <w:style w:type="paragraph" w:styleId="Footer">
    <w:name w:val="footer"/>
    <w:basedOn w:val="Normal"/>
    <w:link w:val="FooterChar"/>
    <w:uiPriority w:val="99"/>
    <w:unhideWhenUsed/>
    <w:rsid w:val="00902A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2AE1"/>
  </w:style>
  <w:style w:type="paragraph" w:styleId="NormalWeb">
    <w:name w:val="Normal (Web)"/>
    <w:basedOn w:val="Normal"/>
    <w:uiPriority w:val="99"/>
    <w:unhideWhenUsed/>
    <w:rsid w:val="00E01254"/>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CommentReference">
    <w:name w:val="annotation reference"/>
    <w:basedOn w:val="DefaultParagraphFont"/>
    <w:uiPriority w:val="99"/>
    <w:semiHidden/>
    <w:unhideWhenUsed/>
    <w:rsid w:val="006C5EF2"/>
    <w:rPr>
      <w:sz w:val="16"/>
      <w:szCs w:val="16"/>
    </w:rPr>
  </w:style>
  <w:style w:type="paragraph" w:styleId="CommentText">
    <w:name w:val="annotation text"/>
    <w:basedOn w:val="Normal"/>
    <w:link w:val="CommentTextChar"/>
    <w:uiPriority w:val="99"/>
    <w:unhideWhenUsed/>
    <w:rsid w:val="006C5EF2"/>
    <w:pPr>
      <w:spacing w:line="240" w:lineRule="auto"/>
    </w:pPr>
    <w:rPr>
      <w:sz w:val="20"/>
      <w:szCs w:val="20"/>
    </w:rPr>
  </w:style>
  <w:style w:type="character" w:customStyle="1" w:styleId="CommentTextChar">
    <w:name w:val="Comment Text Char"/>
    <w:basedOn w:val="DefaultParagraphFont"/>
    <w:link w:val="CommentText"/>
    <w:uiPriority w:val="99"/>
    <w:rsid w:val="006C5EF2"/>
    <w:rPr>
      <w:sz w:val="20"/>
      <w:szCs w:val="20"/>
    </w:rPr>
  </w:style>
  <w:style w:type="paragraph" w:styleId="Revision">
    <w:name w:val="Revision"/>
    <w:hidden/>
    <w:uiPriority w:val="99"/>
    <w:semiHidden/>
    <w:rsid w:val="005E548E"/>
    <w:pPr>
      <w:spacing w:after="0" w:line="240" w:lineRule="auto"/>
    </w:pPr>
  </w:style>
  <w:style w:type="paragraph" w:styleId="CommentSubject">
    <w:name w:val="annotation subject"/>
    <w:basedOn w:val="CommentText"/>
    <w:next w:val="CommentText"/>
    <w:link w:val="CommentSubjectChar"/>
    <w:uiPriority w:val="99"/>
    <w:semiHidden/>
    <w:unhideWhenUsed/>
    <w:rsid w:val="003D7556"/>
    <w:rPr>
      <w:b/>
      <w:bCs/>
    </w:rPr>
  </w:style>
  <w:style w:type="character" w:customStyle="1" w:styleId="CommentSubjectChar">
    <w:name w:val="Comment Subject Char"/>
    <w:basedOn w:val="CommentTextChar"/>
    <w:link w:val="CommentSubject"/>
    <w:uiPriority w:val="99"/>
    <w:semiHidden/>
    <w:rsid w:val="003D7556"/>
    <w:rPr>
      <w:b/>
      <w:bCs/>
      <w:sz w:val="20"/>
      <w:szCs w:val="20"/>
    </w:rPr>
  </w:style>
  <w:style w:type="character" w:styleId="Strong">
    <w:name w:val="Strong"/>
    <w:basedOn w:val="DefaultParagraphFont"/>
    <w:uiPriority w:val="22"/>
    <w:qFormat/>
    <w:rsid w:val="00BD3892"/>
    <w:rPr>
      <w:b/>
      <w:bCs/>
    </w:rPr>
  </w:style>
  <w:style w:type="character" w:customStyle="1" w:styleId="mr1">
    <w:name w:val="mr1"/>
    <w:basedOn w:val="DefaultParagraphFont"/>
    <w:rsid w:val="0071443E"/>
  </w:style>
  <w:style w:type="paragraph" w:styleId="BalloonText">
    <w:name w:val="Balloon Text"/>
    <w:basedOn w:val="Normal"/>
    <w:link w:val="BalloonTextChar"/>
    <w:uiPriority w:val="99"/>
    <w:semiHidden/>
    <w:unhideWhenUsed/>
    <w:rsid w:val="00BB2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8D6"/>
    <w:rPr>
      <w:rFonts w:ascii="Segoe UI" w:hAnsi="Segoe UI" w:cs="Segoe UI"/>
      <w:sz w:val="18"/>
      <w:szCs w:val="18"/>
    </w:rPr>
  </w:style>
  <w:style w:type="character" w:customStyle="1" w:styleId="NichtaufgelsteErwhnung2">
    <w:name w:val="Nicht aufgelöste Erwähnung2"/>
    <w:basedOn w:val="DefaultParagraphFont"/>
    <w:uiPriority w:val="99"/>
    <w:semiHidden/>
    <w:unhideWhenUsed/>
    <w:rsid w:val="0079104E"/>
    <w:rPr>
      <w:color w:val="605E5C"/>
      <w:shd w:val="clear" w:color="auto" w:fill="E1DFDD"/>
    </w:rPr>
  </w:style>
  <w:style w:type="character" w:styleId="Emphasis">
    <w:name w:val="Emphasis"/>
    <w:basedOn w:val="DefaultParagraphFont"/>
    <w:uiPriority w:val="20"/>
    <w:qFormat/>
    <w:rsid w:val="00FC6449"/>
    <w:rPr>
      <w:i/>
      <w:iCs/>
    </w:rPr>
  </w:style>
  <w:style w:type="character" w:customStyle="1" w:styleId="UnresolvedMention1">
    <w:name w:val="Unresolved Mention1"/>
    <w:basedOn w:val="DefaultParagraphFont"/>
    <w:uiPriority w:val="99"/>
    <w:semiHidden/>
    <w:unhideWhenUsed/>
    <w:rsid w:val="00A87BB6"/>
    <w:rPr>
      <w:color w:val="605E5C"/>
      <w:shd w:val="clear" w:color="auto" w:fill="E1DFDD"/>
    </w:rPr>
  </w:style>
  <w:style w:type="character" w:customStyle="1" w:styleId="Heading3Char">
    <w:name w:val="Heading 3 Char"/>
    <w:basedOn w:val="DefaultParagraphFont"/>
    <w:link w:val="Heading3"/>
    <w:uiPriority w:val="9"/>
    <w:rsid w:val="00BC4753"/>
    <w:rPr>
      <w:rFonts w:ascii="Times New Roman" w:eastAsia="Times New Roman" w:hAnsi="Times New Roman" w:cs="Times New Roman"/>
      <w:b/>
      <w:bCs/>
      <w:sz w:val="27"/>
      <w:szCs w:val="27"/>
      <w:lang w:eastAsia="de-AT"/>
    </w:rPr>
  </w:style>
  <w:style w:type="character" w:customStyle="1" w:styleId="normaltextrun">
    <w:name w:val="normaltextrun"/>
    <w:basedOn w:val="DefaultParagraphFont"/>
    <w:rsid w:val="00EE12EB"/>
  </w:style>
  <w:style w:type="character" w:customStyle="1" w:styleId="Heading2Char">
    <w:name w:val="Heading 2 Char"/>
    <w:basedOn w:val="DefaultParagraphFont"/>
    <w:link w:val="Heading2"/>
    <w:uiPriority w:val="9"/>
    <w:rsid w:val="00EE12EB"/>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EE12EB"/>
    <w:rPr>
      <w:color w:val="605E5C"/>
      <w:shd w:val="clear" w:color="auto" w:fill="E1DFD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ableofFigures">
    <w:name w:val="table of figures"/>
    <w:basedOn w:val="Normal"/>
    <w:next w:val="Normal"/>
    <w:uiPriority w:val="99"/>
    <w:semiHidden/>
    <w:unhideWhenUsed/>
    <w:rsid w:val="00BB49A6"/>
    <w:pPr>
      <w:spacing w:after="0"/>
    </w:pPr>
  </w:style>
  <w:style w:type="paragraph" w:styleId="Salutation">
    <w:name w:val="Salutation"/>
    <w:basedOn w:val="Normal"/>
    <w:next w:val="Normal"/>
    <w:link w:val="SalutationChar"/>
    <w:uiPriority w:val="99"/>
    <w:semiHidden/>
    <w:unhideWhenUsed/>
    <w:rsid w:val="00BB49A6"/>
  </w:style>
  <w:style w:type="character" w:customStyle="1" w:styleId="SalutationChar">
    <w:name w:val="Salutation Char"/>
    <w:basedOn w:val="DefaultParagraphFont"/>
    <w:link w:val="Salutation"/>
    <w:uiPriority w:val="99"/>
    <w:semiHidden/>
    <w:rsid w:val="00BB49A6"/>
  </w:style>
  <w:style w:type="paragraph" w:styleId="ListBullet">
    <w:name w:val="List Bullet"/>
    <w:basedOn w:val="Normal"/>
    <w:uiPriority w:val="99"/>
    <w:semiHidden/>
    <w:unhideWhenUsed/>
    <w:rsid w:val="00BB49A6"/>
    <w:pPr>
      <w:numPr>
        <w:numId w:val="6"/>
      </w:numPr>
      <w:contextualSpacing/>
    </w:pPr>
  </w:style>
  <w:style w:type="paragraph" w:styleId="ListBullet2">
    <w:name w:val="List Bullet 2"/>
    <w:basedOn w:val="Normal"/>
    <w:uiPriority w:val="99"/>
    <w:semiHidden/>
    <w:unhideWhenUsed/>
    <w:rsid w:val="00BB49A6"/>
    <w:pPr>
      <w:numPr>
        <w:numId w:val="7"/>
      </w:numPr>
      <w:contextualSpacing/>
    </w:pPr>
  </w:style>
  <w:style w:type="paragraph" w:styleId="ListBullet3">
    <w:name w:val="List Bullet 3"/>
    <w:basedOn w:val="Normal"/>
    <w:uiPriority w:val="99"/>
    <w:semiHidden/>
    <w:unhideWhenUsed/>
    <w:rsid w:val="00BB49A6"/>
    <w:pPr>
      <w:numPr>
        <w:numId w:val="8"/>
      </w:numPr>
      <w:contextualSpacing/>
    </w:pPr>
  </w:style>
  <w:style w:type="paragraph" w:styleId="ListBullet4">
    <w:name w:val="List Bullet 4"/>
    <w:basedOn w:val="Normal"/>
    <w:uiPriority w:val="99"/>
    <w:semiHidden/>
    <w:unhideWhenUsed/>
    <w:rsid w:val="00BB49A6"/>
    <w:pPr>
      <w:numPr>
        <w:numId w:val="9"/>
      </w:numPr>
      <w:contextualSpacing/>
    </w:pPr>
  </w:style>
  <w:style w:type="paragraph" w:styleId="ListBullet5">
    <w:name w:val="List Bullet 5"/>
    <w:basedOn w:val="Normal"/>
    <w:uiPriority w:val="99"/>
    <w:semiHidden/>
    <w:unhideWhenUsed/>
    <w:rsid w:val="00BB49A6"/>
    <w:pPr>
      <w:numPr>
        <w:numId w:val="10"/>
      </w:numPr>
      <w:contextualSpacing/>
    </w:pPr>
  </w:style>
  <w:style w:type="paragraph" w:styleId="Caption">
    <w:name w:val="caption"/>
    <w:basedOn w:val="Normal"/>
    <w:next w:val="Normal"/>
    <w:uiPriority w:val="35"/>
    <w:semiHidden/>
    <w:unhideWhenUsed/>
    <w:qFormat/>
    <w:rsid w:val="00BB49A6"/>
    <w:pPr>
      <w:spacing w:after="200" w:line="240" w:lineRule="auto"/>
    </w:pPr>
    <w:rPr>
      <w:i/>
      <w:iCs/>
      <w:color w:val="44546A" w:themeColor="text2"/>
      <w:sz w:val="18"/>
      <w:szCs w:val="18"/>
    </w:rPr>
  </w:style>
  <w:style w:type="paragraph" w:styleId="BlockText">
    <w:name w:val="Block Text"/>
    <w:basedOn w:val="Normal"/>
    <w:uiPriority w:val="99"/>
    <w:semiHidden/>
    <w:unhideWhenUsed/>
    <w:rsid w:val="00BB49A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e">
    <w:name w:val="Date"/>
    <w:basedOn w:val="Normal"/>
    <w:next w:val="Normal"/>
    <w:link w:val="DateChar"/>
    <w:uiPriority w:val="99"/>
    <w:semiHidden/>
    <w:unhideWhenUsed/>
    <w:rsid w:val="00BB49A6"/>
  </w:style>
  <w:style w:type="character" w:customStyle="1" w:styleId="DateChar">
    <w:name w:val="Date Char"/>
    <w:basedOn w:val="DefaultParagraphFont"/>
    <w:link w:val="Date"/>
    <w:uiPriority w:val="99"/>
    <w:semiHidden/>
    <w:rsid w:val="00BB49A6"/>
  </w:style>
  <w:style w:type="paragraph" w:styleId="DocumentMap">
    <w:name w:val="Document Map"/>
    <w:basedOn w:val="Normal"/>
    <w:link w:val="DocumentMapChar"/>
    <w:uiPriority w:val="99"/>
    <w:semiHidden/>
    <w:unhideWhenUsed/>
    <w:rsid w:val="00BB49A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B49A6"/>
    <w:rPr>
      <w:rFonts w:ascii="Segoe UI" w:hAnsi="Segoe UI" w:cs="Segoe UI"/>
      <w:sz w:val="16"/>
      <w:szCs w:val="16"/>
    </w:rPr>
  </w:style>
  <w:style w:type="paragraph" w:styleId="E-mailSignature">
    <w:name w:val="E-mail Signature"/>
    <w:basedOn w:val="Normal"/>
    <w:link w:val="E-mailSignatureChar"/>
    <w:uiPriority w:val="99"/>
    <w:semiHidden/>
    <w:unhideWhenUsed/>
    <w:rsid w:val="00BB49A6"/>
    <w:pPr>
      <w:spacing w:after="0" w:line="240" w:lineRule="auto"/>
    </w:pPr>
  </w:style>
  <w:style w:type="character" w:customStyle="1" w:styleId="E-mailSignatureChar">
    <w:name w:val="E-mail Signature Char"/>
    <w:basedOn w:val="DefaultParagraphFont"/>
    <w:link w:val="E-mailSignature"/>
    <w:uiPriority w:val="99"/>
    <w:semiHidden/>
    <w:rsid w:val="00BB49A6"/>
  </w:style>
  <w:style w:type="paragraph" w:styleId="EndnoteText">
    <w:name w:val="endnote text"/>
    <w:basedOn w:val="Normal"/>
    <w:link w:val="EndnoteTextChar"/>
    <w:uiPriority w:val="99"/>
    <w:semiHidden/>
    <w:unhideWhenUsed/>
    <w:rsid w:val="00BB49A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49A6"/>
    <w:rPr>
      <w:sz w:val="20"/>
      <w:szCs w:val="20"/>
    </w:rPr>
  </w:style>
  <w:style w:type="paragraph" w:styleId="NoteHeading">
    <w:name w:val="Note Heading"/>
    <w:basedOn w:val="Normal"/>
    <w:next w:val="Normal"/>
    <w:link w:val="NoteHeadingChar"/>
    <w:uiPriority w:val="99"/>
    <w:semiHidden/>
    <w:unhideWhenUsed/>
    <w:rsid w:val="00BB49A6"/>
    <w:pPr>
      <w:spacing w:after="0" w:line="240" w:lineRule="auto"/>
    </w:pPr>
  </w:style>
  <w:style w:type="character" w:customStyle="1" w:styleId="NoteHeadingChar">
    <w:name w:val="Note Heading Char"/>
    <w:basedOn w:val="DefaultParagraphFont"/>
    <w:link w:val="NoteHeading"/>
    <w:uiPriority w:val="99"/>
    <w:semiHidden/>
    <w:rsid w:val="00BB49A6"/>
  </w:style>
  <w:style w:type="paragraph" w:styleId="Closing">
    <w:name w:val="Closing"/>
    <w:basedOn w:val="Normal"/>
    <w:link w:val="ClosingChar"/>
    <w:uiPriority w:val="99"/>
    <w:semiHidden/>
    <w:unhideWhenUsed/>
    <w:rsid w:val="00BB49A6"/>
    <w:pPr>
      <w:spacing w:after="0" w:line="240" w:lineRule="auto"/>
      <w:ind w:left="4252"/>
    </w:pPr>
  </w:style>
  <w:style w:type="character" w:customStyle="1" w:styleId="ClosingChar">
    <w:name w:val="Closing Char"/>
    <w:basedOn w:val="DefaultParagraphFont"/>
    <w:link w:val="Closing"/>
    <w:uiPriority w:val="99"/>
    <w:semiHidden/>
    <w:rsid w:val="00BB49A6"/>
  </w:style>
  <w:style w:type="paragraph" w:styleId="HTMLAddress">
    <w:name w:val="HTML Address"/>
    <w:basedOn w:val="Normal"/>
    <w:link w:val="HTMLAddressChar"/>
    <w:uiPriority w:val="99"/>
    <w:semiHidden/>
    <w:unhideWhenUsed/>
    <w:rsid w:val="00BB49A6"/>
    <w:pPr>
      <w:spacing w:after="0" w:line="240" w:lineRule="auto"/>
    </w:pPr>
    <w:rPr>
      <w:i/>
      <w:iCs/>
    </w:rPr>
  </w:style>
  <w:style w:type="character" w:customStyle="1" w:styleId="HTMLAddressChar">
    <w:name w:val="HTML Address Char"/>
    <w:basedOn w:val="DefaultParagraphFont"/>
    <w:link w:val="HTMLAddress"/>
    <w:uiPriority w:val="99"/>
    <w:semiHidden/>
    <w:rsid w:val="00BB49A6"/>
    <w:rPr>
      <w:i/>
      <w:iCs/>
    </w:rPr>
  </w:style>
  <w:style w:type="paragraph" w:styleId="HTMLPreformatted">
    <w:name w:val="HTML Preformatted"/>
    <w:basedOn w:val="Normal"/>
    <w:link w:val="HTMLPreformattedChar"/>
    <w:uiPriority w:val="99"/>
    <w:semiHidden/>
    <w:unhideWhenUsed/>
    <w:rsid w:val="00BB49A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B49A6"/>
    <w:rPr>
      <w:rFonts w:ascii="Consolas" w:hAnsi="Consolas"/>
      <w:sz w:val="20"/>
      <w:szCs w:val="20"/>
    </w:rPr>
  </w:style>
  <w:style w:type="paragraph" w:styleId="Index1">
    <w:name w:val="index 1"/>
    <w:basedOn w:val="Normal"/>
    <w:next w:val="Normal"/>
    <w:autoRedefine/>
    <w:uiPriority w:val="99"/>
    <w:semiHidden/>
    <w:unhideWhenUsed/>
    <w:rsid w:val="00BB49A6"/>
    <w:pPr>
      <w:spacing w:after="0" w:line="240" w:lineRule="auto"/>
      <w:ind w:left="220" w:hanging="220"/>
    </w:pPr>
  </w:style>
  <w:style w:type="paragraph" w:styleId="Index2">
    <w:name w:val="index 2"/>
    <w:basedOn w:val="Normal"/>
    <w:next w:val="Normal"/>
    <w:autoRedefine/>
    <w:uiPriority w:val="99"/>
    <w:semiHidden/>
    <w:unhideWhenUsed/>
    <w:rsid w:val="00BB49A6"/>
    <w:pPr>
      <w:spacing w:after="0" w:line="240" w:lineRule="auto"/>
      <w:ind w:left="440" w:hanging="220"/>
    </w:pPr>
  </w:style>
  <w:style w:type="paragraph" w:styleId="Index3">
    <w:name w:val="index 3"/>
    <w:basedOn w:val="Normal"/>
    <w:next w:val="Normal"/>
    <w:autoRedefine/>
    <w:uiPriority w:val="99"/>
    <w:semiHidden/>
    <w:unhideWhenUsed/>
    <w:rsid w:val="00BB49A6"/>
    <w:pPr>
      <w:spacing w:after="0" w:line="240" w:lineRule="auto"/>
      <w:ind w:left="660" w:hanging="220"/>
    </w:pPr>
  </w:style>
  <w:style w:type="paragraph" w:styleId="Index4">
    <w:name w:val="index 4"/>
    <w:basedOn w:val="Normal"/>
    <w:next w:val="Normal"/>
    <w:autoRedefine/>
    <w:uiPriority w:val="99"/>
    <w:semiHidden/>
    <w:unhideWhenUsed/>
    <w:rsid w:val="00BB49A6"/>
    <w:pPr>
      <w:spacing w:after="0" w:line="240" w:lineRule="auto"/>
      <w:ind w:left="880" w:hanging="220"/>
    </w:pPr>
  </w:style>
  <w:style w:type="paragraph" w:styleId="Index5">
    <w:name w:val="index 5"/>
    <w:basedOn w:val="Normal"/>
    <w:next w:val="Normal"/>
    <w:autoRedefine/>
    <w:uiPriority w:val="99"/>
    <w:semiHidden/>
    <w:unhideWhenUsed/>
    <w:rsid w:val="00BB49A6"/>
    <w:pPr>
      <w:spacing w:after="0" w:line="240" w:lineRule="auto"/>
      <w:ind w:left="1100" w:hanging="220"/>
    </w:pPr>
  </w:style>
  <w:style w:type="paragraph" w:styleId="Index6">
    <w:name w:val="index 6"/>
    <w:basedOn w:val="Normal"/>
    <w:next w:val="Normal"/>
    <w:autoRedefine/>
    <w:uiPriority w:val="99"/>
    <w:semiHidden/>
    <w:unhideWhenUsed/>
    <w:rsid w:val="00BB49A6"/>
    <w:pPr>
      <w:spacing w:after="0" w:line="240" w:lineRule="auto"/>
      <w:ind w:left="1320" w:hanging="220"/>
    </w:pPr>
  </w:style>
  <w:style w:type="paragraph" w:styleId="Index7">
    <w:name w:val="index 7"/>
    <w:basedOn w:val="Normal"/>
    <w:next w:val="Normal"/>
    <w:autoRedefine/>
    <w:uiPriority w:val="99"/>
    <w:semiHidden/>
    <w:unhideWhenUsed/>
    <w:rsid w:val="00BB49A6"/>
    <w:pPr>
      <w:spacing w:after="0" w:line="240" w:lineRule="auto"/>
      <w:ind w:left="1540" w:hanging="220"/>
    </w:pPr>
  </w:style>
  <w:style w:type="paragraph" w:styleId="Index8">
    <w:name w:val="index 8"/>
    <w:basedOn w:val="Normal"/>
    <w:next w:val="Normal"/>
    <w:autoRedefine/>
    <w:uiPriority w:val="99"/>
    <w:semiHidden/>
    <w:unhideWhenUsed/>
    <w:rsid w:val="00BB49A6"/>
    <w:pPr>
      <w:spacing w:after="0" w:line="240" w:lineRule="auto"/>
      <w:ind w:left="1760" w:hanging="220"/>
    </w:pPr>
  </w:style>
  <w:style w:type="paragraph" w:styleId="Index9">
    <w:name w:val="index 9"/>
    <w:basedOn w:val="Normal"/>
    <w:next w:val="Normal"/>
    <w:autoRedefine/>
    <w:uiPriority w:val="99"/>
    <w:semiHidden/>
    <w:unhideWhenUsed/>
    <w:rsid w:val="00BB49A6"/>
    <w:pPr>
      <w:spacing w:after="0" w:line="240" w:lineRule="auto"/>
      <w:ind w:left="1980" w:hanging="220"/>
    </w:pPr>
  </w:style>
  <w:style w:type="paragraph" w:styleId="IndexHeading">
    <w:name w:val="index heading"/>
    <w:basedOn w:val="Normal"/>
    <w:next w:val="Index1"/>
    <w:uiPriority w:val="99"/>
    <w:semiHidden/>
    <w:unhideWhenUsed/>
    <w:rsid w:val="00BB49A6"/>
    <w:rPr>
      <w:rFonts w:asciiTheme="majorHAnsi" w:eastAsiaTheme="majorEastAsia" w:hAnsiTheme="majorHAnsi" w:cstheme="majorBidi"/>
      <w:b/>
      <w:bCs/>
    </w:rPr>
  </w:style>
  <w:style w:type="character" w:customStyle="1" w:styleId="Heading1Char">
    <w:name w:val="Heading 1 Char"/>
    <w:basedOn w:val="DefaultParagraphFont"/>
    <w:link w:val="Heading1"/>
    <w:uiPriority w:val="9"/>
    <w:rsid w:val="00BB49A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BB49A6"/>
    <w:pPr>
      <w:outlineLvl w:val="9"/>
    </w:pPr>
  </w:style>
  <w:style w:type="paragraph" w:styleId="IntenseQuote">
    <w:name w:val="Intense Quote"/>
    <w:basedOn w:val="Normal"/>
    <w:next w:val="Normal"/>
    <w:link w:val="IntenseQuoteChar"/>
    <w:uiPriority w:val="30"/>
    <w:qFormat/>
    <w:rsid w:val="00BB49A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B49A6"/>
    <w:rPr>
      <w:i/>
      <w:iCs/>
      <w:color w:val="4472C4" w:themeColor="accent1"/>
    </w:rPr>
  </w:style>
  <w:style w:type="paragraph" w:styleId="List">
    <w:name w:val="List"/>
    <w:basedOn w:val="Normal"/>
    <w:uiPriority w:val="99"/>
    <w:semiHidden/>
    <w:unhideWhenUsed/>
    <w:rsid w:val="00BB49A6"/>
    <w:pPr>
      <w:ind w:left="283" w:hanging="283"/>
      <w:contextualSpacing/>
    </w:pPr>
  </w:style>
  <w:style w:type="paragraph" w:styleId="List2">
    <w:name w:val="List 2"/>
    <w:basedOn w:val="Normal"/>
    <w:uiPriority w:val="99"/>
    <w:semiHidden/>
    <w:unhideWhenUsed/>
    <w:rsid w:val="00BB49A6"/>
    <w:pPr>
      <w:ind w:left="566" w:hanging="283"/>
      <w:contextualSpacing/>
    </w:pPr>
  </w:style>
  <w:style w:type="paragraph" w:styleId="List3">
    <w:name w:val="List 3"/>
    <w:basedOn w:val="Normal"/>
    <w:uiPriority w:val="99"/>
    <w:semiHidden/>
    <w:unhideWhenUsed/>
    <w:rsid w:val="00BB49A6"/>
    <w:pPr>
      <w:ind w:left="849" w:hanging="283"/>
      <w:contextualSpacing/>
    </w:pPr>
  </w:style>
  <w:style w:type="paragraph" w:styleId="List4">
    <w:name w:val="List 4"/>
    <w:basedOn w:val="Normal"/>
    <w:uiPriority w:val="99"/>
    <w:semiHidden/>
    <w:unhideWhenUsed/>
    <w:rsid w:val="00BB49A6"/>
    <w:pPr>
      <w:ind w:left="1132" w:hanging="283"/>
      <w:contextualSpacing/>
    </w:pPr>
  </w:style>
  <w:style w:type="paragraph" w:styleId="List5">
    <w:name w:val="List 5"/>
    <w:basedOn w:val="Normal"/>
    <w:uiPriority w:val="99"/>
    <w:semiHidden/>
    <w:unhideWhenUsed/>
    <w:rsid w:val="00BB49A6"/>
    <w:pPr>
      <w:ind w:left="1415" w:hanging="283"/>
      <w:contextualSpacing/>
    </w:pPr>
  </w:style>
  <w:style w:type="paragraph" w:styleId="ListContinue">
    <w:name w:val="List Continue"/>
    <w:basedOn w:val="Normal"/>
    <w:uiPriority w:val="99"/>
    <w:semiHidden/>
    <w:unhideWhenUsed/>
    <w:rsid w:val="00BB49A6"/>
    <w:pPr>
      <w:spacing w:after="120"/>
      <w:ind w:left="283"/>
      <w:contextualSpacing/>
    </w:pPr>
  </w:style>
  <w:style w:type="paragraph" w:styleId="ListContinue2">
    <w:name w:val="List Continue 2"/>
    <w:basedOn w:val="Normal"/>
    <w:uiPriority w:val="99"/>
    <w:semiHidden/>
    <w:unhideWhenUsed/>
    <w:rsid w:val="00BB49A6"/>
    <w:pPr>
      <w:spacing w:after="120"/>
      <w:ind w:left="566"/>
      <w:contextualSpacing/>
    </w:pPr>
  </w:style>
  <w:style w:type="paragraph" w:styleId="ListContinue3">
    <w:name w:val="List Continue 3"/>
    <w:basedOn w:val="Normal"/>
    <w:uiPriority w:val="99"/>
    <w:semiHidden/>
    <w:unhideWhenUsed/>
    <w:rsid w:val="00BB49A6"/>
    <w:pPr>
      <w:spacing w:after="120"/>
      <w:ind w:left="849"/>
      <w:contextualSpacing/>
    </w:pPr>
  </w:style>
  <w:style w:type="paragraph" w:styleId="ListContinue4">
    <w:name w:val="List Continue 4"/>
    <w:basedOn w:val="Normal"/>
    <w:uiPriority w:val="99"/>
    <w:semiHidden/>
    <w:unhideWhenUsed/>
    <w:rsid w:val="00BB49A6"/>
    <w:pPr>
      <w:spacing w:after="120"/>
      <w:ind w:left="1132"/>
      <w:contextualSpacing/>
    </w:pPr>
  </w:style>
  <w:style w:type="paragraph" w:styleId="ListContinue5">
    <w:name w:val="List Continue 5"/>
    <w:basedOn w:val="Normal"/>
    <w:uiPriority w:val="99"/>
    <w:semiHidden/>
    <w:unhideWhenUsed/>
    <w:rsid w:val="00BB49A6"/>
    <w:pPr>
      <w:spacing w:after="120"/>
      <w:ind w:left="1415"/>
      <w:contextualSpacing/>
    </w:pPr>
  </w:style>
  <w:style w:type="paragraph" w:styleId="ListNumber">
    <w:name w:val="List Number"/>
    <w:basedOn w:val="Normal"/>
    <w:uiPriority w:val="99"/>
    <w:semiHidden/>
    <w:unhideWhenUsed/>
    <w:rsid w:val="00BB49A6"/>
    <w:pPr>
      <w:numPr>
        <w:numId w:val="11"/>
      </w:numPr>
      <w:contextualSpacing/>
    </w:pPr>
  </w:style>
  <w:style w:type="paragraph" w:styleId="ListNumber2">
    <w:name w:val="List Number 2"/>
    <w:basedOn w:val="Normal"/>
    <w:uiPriority w:val="99"/>
    <w:semiHidden/>
    <w:unhideWhenUsed/>
    <w:rsid w:val="00BB49A6"/>
    <w:pPr>
      <w:numPr>
        <w:numId w:val="12"/>
      </w:numPr>
      <w:contextualSpacing/>
    </w:pPr>
  </w:style>
  <w:style w:type="paragraph" w:styleId="ListNumber3">
    <w:name w:val="List Number 3"/>
    <w:basedOn w:val="Normal"/>
    <w:uiPriority w:val="99"/>
    <w:semiHidden/>
    <w:unhideWhenUsed/>
    <w:rsid w:val="00BB49A6"/>
    <w:pPr>
      <w:numPr>
        <w:numId w:val="13"/>
      </w:numPr>
      <w:contextualSpacing/>
    </w:pPr>
  </w:style>
  <w:style w:type="paragraph" w:styleId="ListNumber4">
    <w:name w:val="List Number 4"/>
    <w:basedOn w:val="Normal"/>
    <w:uiPriority w:val="99"/>
    <w:semiHidden/>
    <w:unhideWhenUsed/>
    <w:rsid w:val="00BB49A6"/>
    <w:pPr>
      <w:numPr>
        <w:numId w:val="14"/>
      </w:numPr>
      <w:contextualSpacing/>
    </w:pPr>
  </w:style>
  <w:style w:type="paragraph" w:styleId="ListNumber5">
    <w:name w:val="List Number 5"/>
    <w:basedOn w:val="Normal"/>
    <w:uiPriority w:val="99"/>
    <w:semiHidden/>
    <w:unhideWhenUsed/>
    <w:rsid w:val="00BB49A6"/>
    <w:pPr>
      <w:numPr>
        <w:numId w:val="15"/>
      </w:numPr>
      <w:contextualSpacing/>
    </w:pPr>
  </w:style>
  <w:style w:type="paragraph" w:styleId="Bibliography">
    <w:name w:val="Bibliography"/>
    <w:basedOn w:val="Normal"/>
    <w:next w:val="Normal"/>
    <w:uiPriority w:val="37"/>
    <w:semiHidden/>
    <w:unhideWhenUsed/>
    <w:rsid w:val="00BB49A6"/>
  </w:style>
  <w:style w:type="paragraph" w:styleId="MacroText">
    <w:name w:val="macro"/>
    <w:link w:val="MacroTextChar"/>
    <w:uiPriority w:val="99"/>
    <w:semiHidden/>
    <w:unhideWhenUsed/>
    <w:rsid w:val="00BB49A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B49A6"/>
    <w:rPr>
      <w:rFonts w:ascii="Consolas" w:hAnsi="Consolas"/>
      <w:sz w:val="20"/>
      <w:szCs w:val="20"/>
    </w:rPr>
  </w:style>
  <w:style w:type="paragraph" w:styleId="MessageHeader">
    <w:name w:val="Message Header"/>
    <w:basedOn w:val="Normal"/>
    <w:link w:val="MessageHeaderChar"/>
    <w:uiPriority w:val="99"/>
    <w:semiHidden/>
    <w:unhideWhenUsed/>
    <w:rsid w:val="00BB49A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B49A6"/>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BB49A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B49A6"/>
    <w:rPr>
      <w:rFonts w:ascii="Consolas" w:hAnsi="Consolas"/>
      <w:sz w:val="21"/>
      <w:szCs w:val="21"/>
    </w:rPr>
  </w:style>
  <w:style w:type="paragraph" w:styleId="TableofAuthorities">
    <w:name w:val="table of authorities"/>
    <w:basedOn w:val="Normal"/>
    <w:next w:val="Normal"/>
    <w:uiPriority w:val="99"/>
    <w:semiHidden/>
    <w:unhideWhenUsed/>
    <w:rsid w:val="00BB49A6"/>
    <w:pPr>
      <w:spacing w:after="0"/>
      <w:ind w:left="220" w:hanging="220"/>
    </w:pPr>
  </w:style>
  <w:style w:type="paragraph" w:styleId="TOAHeading">
    <w:name w:val="toa heading"/>
    <w:basedOn w:val="Normal"/>
    <w:next w:val="Normal"/>
    <w:uiPriority w:val="99"/>
    <w:semiHidden/>
    <w:unhideWhenUsed/>
    <w:rsid w:val="00BB49A6"/>
    <w:pPr>
      <w:spacing w:before="120"/>
    </w:pPr>
    <w:rPr>
      <w:rFonts w:asciiTheme="majorHAnsi" w:eastAsiaTheme="majorEastAsia" w:hAnsiTheme="majorHAnsi" w:cstheme="majorBidi"/>
      <w:b/>
      <w:bCs/>
      <w:sz w:val="24"/>
      <w:szCs w:val="24"/>
    </w:rPr>
  </w:style>
  <w:style w:type="paragraph" w:styleId="NormalIndent">
    <w:name w:val="Normal Indent"/>
    <w:basedOn w:val="Normal"/>
    <w:uiPriority w:val="99"/>
    <w:semiHidden/>
    <w:unhideWhenUsed/>
    <w:rsid w:val="00BB49A6"/>
    <w:pPr>
      <w:ind w:left="708"/>
    </w:pPr>
  </w:style>
  <w:style w:type="paragraph" w:styleId="BodyText">
    <w:name w:val="Body Text"/>
    <w:basedOn w:val="Normal"/>
    <w:link w:val="BodyTextChar"/>
    <w:uiPriority w:val="99"/>
    <w:semiHidden/>
    <w:unhideWhenUsed/>
    <w:rsid w:val="00BB49A6"/>
    <w:pPr>
      <w:spacing w:after="120"/>
    </w:pPr>
  </w:style>
  <w:style w:type="character" w:customStyle="1" w:styleId="BodyTextChar">
    <w:name w:val="Body Text Char"/>
    <w:basedOn w:val="DefaultParagraphFont"/>
    <w:link w:val="BodyText"/>
    <w:uiPriority w:val="99"/>
    <w:semiHidden/>
    <w:rsid w:val="00BB49A6"/>
  </w:style>
  <w:style w:type="paragraph" w:styleId="BodyText2">
    <w:name w:val="Body Text 2"/>
    <w:basedOn w:val="Normal"/>
    <w:link w:val="BodyText2Char"/>
    <w:uiPriority w:val="99"/>
    <w:semiHidden/>
    <w:unhideWhenUsed/>
    <w:rsid w:val="00BB49A6"/>
    <w:pPr>
      <w:spacing w:after="120" w:line="480" w:lineRule="auto"/>
    </w:pPr>
  </w:style>
  <w:style w:type="character" w:customStyle="1" w:styleId="BodyText2Char">
    <w:name w:val="Body Text 2 Char"/>
    <w:basedOn w:val="DefaultParagraphFont"/>
    <w:link w:val="BodyText2"/>
    <w:uiPriority w:val="99"/>
    <w:semiHidden/>
    <w:rsid w:val="00BB49A6"/>
  </w:style>
  <w:style w:type="paragraph" w:styleId="BodyText3">
    <w:name w:val="Body Text 3"/>
    <w:basedOn w:val="Normal"/>
    <w:link w:val="BodyText3Char"/>
    <w:uiPriority w:val="99"/>
    <w:semiHidden/>
    <w:unhideWhenUsed/>
    <w:rsid w:val="00BB49A6"/>
    <w:pPr>
      <w:spacing w:after="120"/>
    </w:pPr>
    <w:rPr>
      <w:sz w:val="16"/>
      <w:szCs w:val="16"/>
    </w:rPr>
  </w:style>
  <w:style w:type="character" w:customStyle="1" w:styleId="BodyText3Char">
    <w:name w:val="Body Text 3 Char"/>
    <w:basedOn w:val="DefaultParagraphFont"/>
    <w:link w:val="BodyText3"/>
    <w:uiPriority w:val="99"/>
    <w:semiHidden/>
    <w:rsid w:val="00BB49A6"/>
    <w:rPr>
      <w:sz w:val="16"/>
      <w:szCs w:val="16"/>
    </w:rPr>
  </w:style>
  <w:style w:type="paragraph" w:styleId="BodyTextIndent2">
    <w:name w:val="Body Text Indent 2"/>
    <w:basedOn w:val="Normal"/>
    <w:link w:val="BodyTextIndent2Char"/>
    <w:uiPriority w:val="99"/>
    <w:semiHidden/>
    <w:unhideWhenUsed/>
    <w:rsid w:val="00BB49A6"/>
    <w:pPr>
      <w:spacing w:after="120" w:line="480" w:lineRule="auto"/>
      <w:ind w:left="283"/>
    </w:pPr>
  </w:style>
  <w:style w:type="character" w:customStyle="1" w:styleId="BodyTextIndent2Char">
    <w:name w:val="Body Text Indent 2 Char"/>
    <w:basedOn w:val="DefaultParagraphFont"/>
    <w:link w:val="BodyTextIndent2"/>
    <w:uiPriority w:val="99"/>
    <w:semiHidden/>
    <w:rsid w:val="00BB49A6"/>
  </w:style>
  <w:style w:type="paragraph" w:styleId="BodyTextIndent3">
    <w:name w:val="Body Text Indent 3"/>
    <w:basedOn w:val="Normal"/>
    <w:link w:val="BodyTextIndent3Char"/>
    <w:uiPriority w:val="99"/>
    <w:semiHidden/>
    <w:unhideWhenUsed/>
    <w:rsid w:val="00BB49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B49A6"/>
    <w:rPr>
      <w:sz w:val="16"/>
      <w:szCs w:val="16"/>
    </w:rPr>
  </w:style>
  <w:style w:type="paragraph" w:styleId="BodyTextFirstIndent">
    <w:name w:val="Body Text First Indent"/>
    <w:basedOn w:val="BodyText"/>
    <w:link w:val="BodyTextFirstIndentChar"/>
    <w:uiPriority w:val="99"/>
    <w:semiHidden/>
    <w:unhideWhenUsed/>
    <w:rsid w:val="00BB49A6"/>
    <w:pPr>
      <w:spacing w:after="160"/>
      <w:ind w:firstLine="360"/>
    </w:pPr>
  </w:style>
  <w:style w:type="character" w:customStyle="1" w:styleId="BodyTextFirstIndentChar">
    <w:name w:val="Body Text First Indent Char"/>
    <w:basedOn w:val="BodyTextChar"/>
    <w:link w:val="BodyTextFirstIndent"/>
    <w:uiPriority w:val="99"/>
    <w:semiHidden/>
    <w:rsid w:val="00BB49A6"/>
  </w:style>
  <w:style w:type="paragraph" w:styleId="BodyTextIndent">
    <w:name w:val="Body Text Indent"/>
    <w:basedOn w:val="Normal"/>
    <w:link w:val="BodyTextIndentChar"/>
    <w:uiPriority w:val="99"/>
    <w:semiHidden/>
    <w:unhideWhenUsed/>
    <w:rsid w:val="00BB49A6"/>
    <w:pPr>
      <w:spacing w:after="120"/>
      <w:ind w:left="283"/>
    </w:pPr>
  </w:style>
  <w:style w:type="character" w:customStyle="1" w:styleId="BodyTextIndentChar">
    <w:name w:val="Body Text Indent Char"/>
    <w:basedOn w:val="DefaultParagraphFont"/>
    <w:link w:val="BodyTextIndent"/>
    <w:uiPriority w:val="99"/>
    <w:semiHidden/>
    <w:rsid w:val="00BB49A6"/>
  </w:style>
  <w:style w:type="paragraph" w:styleId="BodyTextFirstIndent2">
    <w:name w:val="Body Text First Indent 2"/>
    <w:basedOn w:val="BodyTextIndent"/>
    <w:link w:val="BodyTextFirstIndent2Char"/>
    <w:uiPriority w:val="99"/>
    <w:semiHidden/>
    <w:unhideWhenUsed/>
    <w:rsid w:val="00BB49A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B49A6"/>
  </w:style>
  <w:style w:type="paragraph" w:styleId="Title">
    <w:name w:val="Title"/>
    <w:basedOn w:val="Normal"/>
    <w:next w:val="Normal"/>
    <w:link w:val="TitleChar"/>
    <w:uiPriority w:val="10"/>
    <w:qFormat/>
    <w:rsid w:val="00BB49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9A6"/>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BB49A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B49A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B49A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B49A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B49A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49A6"/>
    <w:rPr>
      <w:rFonts w:asciiTheme="majorHAnsi" w:eastAsiaTheme="majorEastAsia" w:hAnsiTheme="majorHAnsi" w:cstheme="majorBidi"/>
      <w:i/>
      <w:iCs/>
      <w:color w:val="272727" w:themeColor="text1" w:themeTint="D8"/>
      <w:sz w:val="21"/>
      <w:szCs w:val="21"/>
    </w:rPr>
  </w:style>
  <w:style w:type="paragraph" w:styleId="EnvelopeReturn">
    <w:name w:val="envelope return"/>
    <w:basedOn w:val="Normal"/>
    <w:uiPriority w:val="99"/>
    <w:semiHidden/>
    <w:unhideWhenUsed/>
    <w:rsid w:val="00BB49A6"/>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BB49A6"/>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BB49A6"/>
    <w:pPr>
      <w:spacing w:after="0" w:line="240" w:lineRule="auto"/>
      <w:ind w:left="4252"/>
    </w:pPr>
  </w:style>
  <w:style w:type="character" w:customStyle="1" w:styleId="SignatureChar">
    <w:name w:val="Signature Char"/>
    <w:basedOn w:val="DefaultParagraphFont"/>
    <w:link w:val="Signature"/>
    <w:uiPriority w:val="99"/>
    <w:semiHidden/>
    <w:rsid w:val="00BB49A6"/>
  </w:style>
  <w:style w:type="paragraph" w:styleId="Subtitle">
    <w:name w:val="Subtitle"/>
    <w:basedOn w:val="Normal"/>
    <w:next w:val="Normal"/>
    <w:link w:val="SubtitleChar"/>
    <w:uiPriority w:val="11"/>
    <w:qFormat/>
    <w:rsid w:val="00BB49A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49A6"/>
    <w:rPr>
      <w:rFonts w:eastAsiaTheme="minorEastAsia"/>
      <w:color w:val="5A5A5A" w:themeColor="text1" w:themeTint="A5"/>
      <w:spacing w:val="15"/>
    </w:rPr>
  </w:style>
  <w:style w:type="paragraph" w:styleId="TOC1">
    <w:name w:val="toc 1"/>
    <w:basedOn w:val="Normal"/>
    <w:next w:val="Normal"/>
    <w:autoRedefine/>
    <w:uiPriority w:val="39"/>
    <w:semiHidden/>
    <w:unhideWhenUsed/>
    <w:rsid w:val="00BB49A6"/>
    <w:pPr>
      <w:spacing w:after="100"/>
    </w:pPr>
  </w:style>
  <w:style w:type="paragraph" w:styleId="TOC2">
    <w:name w:val="toc 2"/>
    <w:basedOn w:val="Normal"/>
    <w:next w:val="Normal"/>
    <w:autoRedefine/>
    <w:uiPriority w:val="39"/>
    <w:semiHidden/>
    <w:unhideWhenUsed/>
    <w:rsid w:val="00BB49A6"/>
    <w:pPr>
      <w:spacing w:after="100"/>
      <w:ind w:left="220"/>
    </w:pPr>
  </w:style>
  <w:style w:type="paragraph" w:styleId="TOC3">
    <w:name w:val="toc 3"/>
    <w:basedOn w:val="Normal"/>
    <w:next w:val="Normal"/>
    <w:autoRedefine/>
    <w:uiPriority w:val="39"/>
    <w:semiHidden/>
    <w:unhideWhenUsed/>
    <w:rsid w:val="00BB49A6"/>
    <w:pPr>
      <w:spacing w:after="100"/>
      <w:ind w:left="440"/>
    </w:pPr>
  </w:style>
  <w:style w:type="paragraph" w:styleId="TOC4">
    <w:name w:val="toc 4"/>
    <w:basedOn w:val="Normal"/>
    <w:next w:val="Normal"/>
    <w:autoRedefine/>
    <w:uiPriority w:val="39"/>
    <w:semiHidden/>
    <w:unhideWhenUsed/>
    <w:rsid w:val="00BB49A6"/>
    <w:pPr>
      <w:spacing w:after="100"/>
      <w:ind w:left="660"/>
    </w:pPr>
  </w:style>
  <w:style w:type="paragraph" w:styleId="TOC5">
    <w:name w:val="toc 5"/>
    <w:basedOn w:val="Normal"/>
    <w:next w:val="Normal"/>
    <w:autoRedefine/>
    <w:uiPriority w:val="39"/>
    <w:semiHidden/>
    <w:unhideWhenUsed/>
    <w:rsid w:val="00BB49A6"/>
    <w:pPr>
      <w:spacing w:after="100"/>
      <w:ind w:left="880"/>
    </w:pPr>
  </w:style>
  <w:style w:type="paragraph" w:styleId="TOC6">
    <w:name w:val="toc 6"/>
    <w:basedOn w:val="Normal"/>
    <w:next w:val="Normal"/>
    <w:autoRedefine/>
    <w:uiPriority w:val="39"/>
    <w:semiHidden/>
    <w:unhideWhenUsed/>
    <w:rsid w:val="00BB49A6"/>
    <w:pPr>
      <w:spacing w:after="100"/>
      <w:ind w:left="1100"/>
    </w:pPr>
  </w:style>
  <w:style w:type="paragraph" w:styleId="TOC7">
    <w:name w:val="toc 7"/>
    <w:basedOn w:val="Normal"/>
    <w:next w:val="Normal"/>
    <w:autoRedefine/>
    <w:uiPriority w:val="39"/>
    <w:semiHidden/>
    <w:unhideWhenUsed/>
    <w:rsid w:val="00BB49A6"/>
    <w:pPr>
      <w:spacing w:after="100"/>
      <w:ind w:left="1320"/>
    </w:pPr>
  </w:style>
  <w:style w:type="paragraph" w:styleId="TOC8">
    <w:name w:val="toc 8"/>
    <w:basedOn w:val="Normal"/>
    <w:next w:val="Normal"/>
    <w:autoRedefine/>
    <w:uiPriority w:val="39"/>
    <w:semiHidden/>
    <w:unhideWhenUsed/>
    <w:rsid w:val="00BB49A6"/>
    <w:pPr>
      <w:spacing w:after="100"/>
      <w:ind w:left="1540"/>
    </w:pPr>
  </w:style>
  <w:style w:type="paragraph" w:styleId="TOC9">
    <w:name w:val="toc 9"/>
    <w:basedOn w:val="Normal"/>
    <w:next w:val="Normal"/>
    <w:autoRedefine/>
    <w:uiPriority w:val="39"/>
    <w:semiHidden/>
    <w:unhideWhenUsed/>
    <w:rsid w:val="00BB49A6"/>
    <w:pPr>
      <w:spacing w:after="100"/>
      <w:ind w:left="1760"/>
    </w:pPr>
  </w:style>
  <w:style w:type="paragraph" w:styleId="Quote">
    <w:name w:val="Quote"/>
    <w:basedOn w:val="Normal"/>
    <w:next w:val="Normal"/>
    <w:link w:val="QuoteChar"/>
    <w:uiPriority w:val="29"/>
    <w:qFormat/>
    <w:rsid w:val="00BB49A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B49A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90186">
      <w:bodyDiv w:val="1"/>
      <w:marLeft w:val="0"/>
      <w:marRight w:val="0"/>
      <w:marTop w:val="0"/>
      <w:marBottom w:val="0"/>
      <w:divBdr>
        <w:top w:val="none" w:sz="0" w:space="0" w:color="auto"/>
        <w:left w:val="none" w:sz="0" w:space="0" w:color="auto"/>
        <w:bottom w:val="none" w:sz="0" w:space="0" w:color="auto"/>
        <w:right w:val="none" w:sz="0" w:space="0" w:color="auto"/>
      </w:divBdr>
      <w:divsChild>
        <w:div w:id="1611203067">
          <w:marLeft w:val="0"/>
          <w:marRight w:val="0"/>
          <w:marTop w:val="0"/>
          <w:marBottom w:val="0"/>
          <w:divBdr>
            <w:top w:val="none" w:sz="0" w:space="0" w:color="auto"/>
            <w:left w:val="none" w:sz="0" w:space="0" w:color="auto"/>
            <w:bottom w:val="none" w:sz="0" w:space="0" w:color="auto"/>
            <w:right w:val="none" w:sz="0" w:space="0" w:color="auto"/>
          </w:divBdr>
        </w:div>
      </w:divsChild>
    </w:div>
    <w:div w:id="297927966">
      <w:bodyDiv w:val="1"/>
      <w:marLeft w:val="0"/>
      <w:marRight w:val="0"/>
      <w:marTop w:val="0"/>
      <w:marBottom w:val="0"/>
      <w:divBdr>
        <w:top w:val="none" w:sz="0" w:space="0" w:color="auto"/>
        <w:left w:val="none" w:sz="0" w:space="0" w:color="auto"/>
        <w:bottom w:val="none" w:sz="0" w:space="0" w:color="auto"/>
        <w:right w:val="none" w:sz="0" w:space="0" w:color="auto"/>
      </w:divBdr>
    </w:div>
    <w:div w:id="327942876">
      <w:bodyDiv w:val="1"/>
      <w:marLeft w:val="0"/>
      <w:marRight w:val="0"/>
      <w:marTop w:val="0"/>
      <w:marBottom w:val="0"/>
      <w:divBdr>
        <w:top w:val="none" w:sz="0" w:space="0" w:color="auto"/>
        <w:left w:val="none" w:sz="0" w:space="0" w:color="auto"/>
        <w:bottom w:val="none" w:sz="0" w:space="0" w:color="auto"/>
        <w:right w:val="none" w:sz="0" w:space="0" w:color="auto"/>
      </w:divBdr>
    </w:div>
    <w:div w:id="457726758">
      <w:bodyDiv w:val="1"/>
      <w:marLeft w:val="0"/>
      <w:marRight w:val="0"/>
      <w:marTop w:val="0"/>
      <w:marBottom w:val="0"/>
      <w:divBdr>
        <w:top w:val="none" w:sz="0" w:space="0" w:color="auto"/>
        <w:left w:val="none" w:sz="0" w:space="0" w:color="auto"/>
        <w:bottom w:val="none" w:sz="0" w:space="0" w:color="auto"/>
        <w:right w:val="none" w:sz="0" w:space="0" w:color="auto"/>
      </w:divBdr>
    </w:div>
    <w:div w:id="638729137">
      <w:bodyDiv w:val="1"/>
      <w:marLeft w:val="0"/>
      <w:marRight w:val="0"/>
      <w:marTop w:val="0"/>
      <w:marBottom w:val="0"/>
      <w:divBdr>
        <w:top w:val="none" w:sz="0" w:space="0" w:color="auto"/>
        <w:left w:val="none" w:sz="0" w:space="0" w:color="auto"/>
        <w:bottom w:val="none" w:sz="0" w:space="0" w:color="auto"/>
        <w:right w:val="none" w:sz="0" w:space="0" w:color="auto"/>
      </w:divBdr>
      <w:divsChild>
        <w:div w:id="381052943">
          <w:marLeft w:val="0"/>
          <w:marRight w:val="0"/>
          <w:marTop w:val="0"/>
          <w:marBottom w:val="0"/>
          <w:divBdr>
            <w:top w:val="none" w:sz="0" w:space="0" w:color="auto"/>
            <w:left w:val="none" w:sz="0" w:space="0" w:color="auto"/>
            <w:bottom w:val="none" w:sz="0" w:space="0" w:color="auto"/>
            <w:right w:val="none" w:sz="0" w:space="0" w:color="auto"/>
          </w:divBdr>
          <w:divsChild>
            <w:div w:id="885215875">
              <w:marLeft w:val="0"/>
              <w:marRight w:val="0"/>
              <w:marTop w:val="0"/>
              <w:marBottom w:val="0"/>
              <w:divBdr>
                <w:top w:val="none" w:sz="0" w:space="0" w:color="auto"/>
                <w:left w:val="none" w:sz="0" w:space="0" w:color="auto"/>
                <w:bottom w:val="none" w:sz="0" w:space="0" w:color="auto"/>
                <w:right w:val="none" w:sz="0" w:space="0" w:color="auto"/>
              </w:divBdr>
              <w:divsChild>
                <w:div w:id="1444180898">
                  <w:marLeft w:val="0"/>
                  <w:marRight w:val="0"/>
                  <w:marTop w:val="0"/>
                  <w:marBottom w:val="0"/>
                  <w:divBdr>
                    <w:top w:val="none" w:sz="0" w:space="0" w:color="auto"/>
                    <w:left w:val="none" w:sz="0" w:space="0" w:color="auto"/>
                    <w:bottom w:val="none" w:sz="0" w:space="0" w:color="auto"/>
                    <w:right w:val="none" w:sz="0" w:space="0" w:color="auto"/>
                  </w:divBdr>
                  <w:divsChild>
                    <w:div w:id="301689769">
                      <w:marLeft w:val="0"/>
                      <w:marRight w:val="0"/>
                      <w:marTop w:val="0"/>
                      <w:marBottom w:val="0"/>
                      <w:divBdr>
                        <w:top w:val="none" w:sz="0" w:space="0" w:color="auto"/>
                        <w:left w:val="none" w:sz="0" w:space="0" w:color="auto"/>
                        <w:bottom w:val="none" w:sz="0" w:space="0" w:color="auto"/>
                        <w:right w:val="none" w:sz="0" w:space="0" w:color="auto"/>
                      </w:divBdr>
                      <w:divsChild>
                        <w:div w:id="1217163432">
                          <w:marLeft w:val="0"/>
                          <w:marRight w:val="0"/>
                          <w:marTop w:val="0"/>
                          <w:marBottom w:val="0"/>
                          <w:divBdr>
                            <w:top w:val="none" w:sz="0" w:space="0" w:color="auto"/>
                            <w:left w:val="none" w:sz="0" w:space="0" w:color="auto"/>
                            <w:bottom w:val="none" w:sz="0" w:space="0" w:color="auto"/>
                            <w:right w:val="none" w:sz="0" w:space="0" w:color="auto"/>
                          </w:divBdr>
                          <w:divsChild>
                            <w:div w:id="2550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813173">
      <w:bodyDiv w:val="1"/>
      <w:marLeft w:val="0"/>
      <w:marRight w:val="0"/>
      <w:marTop w:val="0"/>
      <w:marBottom w:val="0"/>
      <w:divBdr>
        <w:top w:val="none" w:sz="0" w:space="0" w:color="auto"/>
        <w:left w:val="none" w:sz="0" w:space="0" w:color="auto"/>
        <w:bottom w:val="none" w:sz="0" w:space="0" w:color="auto"/>
        <w:right w:val="none" w:sz="0" w:space="0" w:color="auto"/>
      </w:divBdr>
    </w:div>
    <w:div w:id="803472503">
      <w:bodyDiv w:val="1"/>
      <w:marLeft w:val="0"/>
      <w:marRight w:val="0"/>
      <w:marTop w:val="0"/>
      <w:marBottom w:val="0"/>
      <w:divBdr>
        <w:top w:val="none" w:sz="0" w:space="0" w:color="auto"/>
        <w:left w:val="none" w:sz="0" w:space="0" w:color="auto"/>
        <w:bottom w:val="none" w:sz="0" w:space="0" w:color="auto"/>
        <w:right w:val="none" w:sz="0" w:space="0" w:color="auto"/>
      </w:divBdr>
    </w:div>
    <w:div w:id="825978097">
      <w:bodyDiv w:val="1"/>
      <w:marLeft w:val="0"/>
      <w:marRight w:val="0"/>
      <w:marTop w:val="0"/>
      <w:marBottom w:val="0"/>
      <w:divBdr>
        <w:top w:val="none" w:sz="0" w:space="0" w:color="auto"/>
        <w:left w:val="none" w:sz="0" w:space="0" w:color="auto"/>
        <w:bottom w:val="none" w:sz="0" w:space="0" w:color="auto"/>
        <w:right w:val="none" w:sz="0" w:space="0" w:color="auto"/>
      </w:divBdr>
    </w:div>
    <w:div w:id="833374907">
      <w:bodyDiv w:val="1"/>
      <w:marLeft w:val="0"/>
      <w:marRight w:val="0"/>
      <w:marTop w:val="0"/>
      <w:marBottom w:val="0"/>
      <w:divBdr>
        <w:top w:val="none" w:sz="0" w:space="0" w:color="auto"/>
        <w:left w:val="none" w:sz="0" w:space="0" w:color="auto"/>
        <w:bottom w:val="none" w:sz="0" w:space="0" w:color="auto"/>
        <w:right w:val="none" w:sz="0" w:space="0" w:color="auto"/>
      </w:divBdr>
    </w:div>
    <w:div w:id="834221481">
      <w:bodyDiv w:val="1"/>
      <w:marLeft w:val="0"/>
      <w:marRight w:val="0"/>
      <w:marTop w:val="0"/>
      <w:marBottom w:val="0"/>
      <w:divBdr>
        <w:top w:val="none" w:sz="0" w:space="0" w:color="auto"/>
        <w:left w:val="none" w:sz="0" w:space="0" w:color="auto"/>
        <w:bottom w:val="none" w:sz="0" w:space="0" w:color="auto"/>
        <w:right w:val="none" w:sz="0" w:space="0" w:color="auto"/>
      </w:divBdr>
    </w:div>
    <w:div w:id="891234487">
      <w:bodyDiv w:val="1"/>
      <w:marLeft w:val="0"/>
      <w:marRight w:val="0"/>
      <w:marTop w:val="0"/>
      <w:marBottom w:val="0"/>
      <w:divBdr>
        <w:top w:val="none" w:sz="0" w:space="0" w:color="auto"/>
        <w:left w:val="none" w:sz="0" w:space="0" w:color="auto"/>
        <w:bottom w:val="none" w:sz="0" w:space="0" w:color="auto"/>
        <w:right w:val="none" w:sz="0" w:space="0" w:color="auto"/>
      </w:divBdr>
    </w:div>
    <w:div w:id="1002465640">
      <w:bodyDiv w:val="1"/>
      <w:marLeft w:val="0"/>
      <w:marRight w:val="0"/>
      <w:marTop w:val="0"/>
      <w:marBottom w:val="0"/>
      <w:divBdr>
        <w:top w:val="none" w:sz="0" w:space="0" w:color="auto"/>
        <w:left w:val="none" w:sz="0" w:space="0" w:color="auto"/>
        <w:bottom w:val="none" w:sz="0" w:space="0" w:color="auto"/>
        <w:right w:val="none" w:sz="0" w:space="0" w:color="auto"/>
      </w:divBdr>
    </w:div>
    <w:div w:id="1034035970">
      <w:bodyDiv w:val="1"/>
      <w:marLeft w:val="0"/>
      <w:marRight w:val="0"/>
      <w:marTop w:val="0"/>
      <w:marBottom w:val="0"/>
      <w:divBdr>
        <w:top w:val="none" w:sz="0" w:space="0" w:color="auto"/>
        <w:left w:val="none" w:sz="0" w:space="0" w:color="auto"/>
        <w:bottom w:val="none" w:sz="0" w:space="0" w:color="auto"/>
        <w:right w:val="none" w:sz="0" w:space="0" w:color="auto"/>
      </w:divBdr>
    </w:div>
    <w:div w:id="1055663579">
      <w:bodyDiv w:val="1"/>
      <w:marLeft w:val="0"/>
      <w:marRight w:val="0"/>
      <w:marTop w:val="0"/>
      <w:marBottom w:val="0"/>
      <w:divBdr>
        <w:top w:val="none" w:sz="0" w:space="0" w:color="auto"/>
        <w:left w:val="none" w:sz="0" w:space="0" w:color="auto"/>
        <w:bottom w:val="none" w:sz="0" w:space="0" w:color="auto"/>
        <w:right w:val="none" w:sz="0" w:space="0" w:color="auto"/>
      </w:divBdr>
    </w:div>
    <w:div w:id="1067530024">
      <w:bodyDiv w:val="1"/>
      <w:marLeft w:val="0"/>
      <w:marRight w:val="0"/>
      <w:marTop w:val="0"/>
      <w:marBottom w:val="0"/>
      <w:divBdr>
        <w:top w:val="none" w:sz="0" w:space="0" w:color="auto"/>
        <w:left w:val="none" w:sz="0" w:space="0" w:color="auto"/>
        <w:bottom w:val="none" w:sz="0" w:space="0" w:color="auto"/>
        <w:right w:val="none" w:sz="0" w:space="0" w:color="auto"/>
      </w:divBdr>
    </w:div>
    <w:div w:id="1223061046">
      <w:bodyDiv w:val="1"/>
      <w:marLeft w:val="0"/>
      <w:marRight w:val="0"/>
      <w:marTop w:val="0"/>
      <w:marBottom w:val="0"/>
      <w:divBdr>
        <w:top w:val="none" w:sz="0" w:space="0" w:color="auto"/>
        <w:left w:val="none" w:sz="0" w:space="0" w:color="auto"/>
        <w:bottom w:val="none" w:sz="0" w:space="0" w:color="auto"/>
        <w:right w:val="none" w:sz="0" w:space="0" w:color="auto"/>
      </w:divBdr>
    </w:div>
    <w:div w:id="1311011412">
      <w:bodyDiv w:val="1"/>
      <w:marLeft w:val="0"/>
      <w:marRight w:val="0"/>
      <w:marTop w:val="0"/>
      <w:marBottom w:val="0"/>
      <w:divBdr>
        <w:top w:val="none" w:sz="0" w:space="0" w:color="auto"/>
        <w:left w:val="none" w:sz="0" w:space="0" w:color="auto"/>
        <w:bottom w:val="none" w:sz="0" w:space="0" w:color="auto"/>
        <w:right w:val="none" w:sz="0" w:space="0" w:color="auto"/>
      </w:divBdr>
    </w:div>
    <w:div w:id="1392994908">
      <w:bodyDiv w:val="1"/>
      <w:marLeft w:val="0"/>
      <w:marRight w:val="0"/>
      <w:marTop w:val="0"/>
      <w:marBottom w:val="0"/>
      <w:divBdr>
        <w:top w:val="none" w:sz="0" w:space="0" w:color="auto"/>
        <w:left w:val="none" w:sz="0" w:space="0" w:color="auto"/>
        <w:bottom w:val="none" w:sz="0" w:space="0" w:color="auto"/>
        <w:right w:val="none" w:sz="0" w:space="0" w:color="auto"/>
      </w:divBdr>
    </w:div>
    <w:div w:id="1471365736">
      <w:bodyDiv w:val="1"/>
      <w:marLeft w:val="0"/>
      <w:marRight w:val="0"/>
      <w:marTop w:val="0"/>
      <w:marBottom w:val="0"/>
      <w:divBdr>
        <w:top w:val="none" w:sz="0" w:space="0" w:color="auto"/>
        <w:left w:val="none" w:sz="0" w:space="0" w:color="auto"/>
        <w:bottom w:val="none" w:sz="0" w:space="0" w:color="auto"/>
        <w:right w:val="none" w:sz="0" w:space="0" w:color="auto"/>
      </w:divBdr>
    </w:div>
    <w:div w:id="1556118484">
      <w:bodyDiv w:val="1"/>
      <w:marLeft w:val="0"/>
      <w:marRight w:val="0"/>
      <w:marTop w:val="0"/>
      <w:marBottom w:val="0"/>
      <w:divBdr>
        <w:top w:val="none" w:sz="0" w:space="0" w:color="auto"/>
        <w:left w:val="none" w:sz="0" w:space="0" w:color="auto"/>
        <w:bottom w:val="none" w:sz="0" w:space="0" w:color="auto"/>
        <w:right w:val="none" w:sz="0" w:space="0" w:color="auto"/>
      </w:divBdr>
    </w:div>
    <w:div w:id="1665694369">
      <w:bodyDiv w:val="1"/>
      <w:marLeft w:val="0"/>
      <w:marRight w:val="0"/>
      <w:marTop w:val="0"/>
      <w:marBottom w:val="0"/>
      <w:divBdr>
        <w:top w:val="none" w:sz="0" w:space="0" w:color="auto"/>
        <w:left w:val="none" w:sz="0" w:space="0" w:color="auto"/>
        <w:bottom w:val="none" w:sz="0" w:space="0" w:color="auto"/>
        <w:right w:val="none" w:sz="0" w:space="0" w:color="auto"/>
      </w:divBdr>
    </w:div>
    <w:div w:id="1971858477">
      <w:bodyDiv w:val="1"/>
      <w:marLeft w:val="0"/>
      <w:marRight w:val="0"/>
      <w:marTop w:val="0"/>
      <w:marBottom w:val="0"/>
      <w:divBdr>
        <w:top w:val="none" w:sz="0" w:space="0" w:color="auto"/>
        <w:left w:val="none" w:sz="0" w:space="0" w:color="auto"/>
        <w:bottom w:val="none" w:sz="0" w:space="0" w:color="auto"/>
        <w:right w:val="none" w:sz="0" w:space="0" w:color="auto"/>
      </w:divBdr>
      <w:divsChild>
        <w:div w:id="1266301475">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f8d37e-e3c9-4938-b6a6-20906e9793db">
      <Terms xmlns="http://schemas.microsoft.com/office/infopath/2007/PartnerControls"/>
    </lcf76f155ced4ddcb4097134ff3c332f>
    <TaxCatchAll xmlns="96b0b21e-bd9f-45ed-8f1c-f4e9593e26a9" xsi:nil="true"/>
    <MediaLengthInSeconds xmlns="16f8d37e-e3c9-4938-b6a6-20906e9793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AD91CDB5CA23458600E9CC62BA0CFF" ma:contentTypeVersion="12" ma:contentTypeDescription="Ein neues Dokument erstellen." ma:contentTypeScope="" ma:versionID="5119cb3e5c34d674ae47145f4ed02a82">
  <xsd:schema xmlns:xsd="http://www.w3.org/2001/XMLSchema" xmlns:xs="http://www.w3.org/2001/XMLSchema" xmlns:p="http://schemas.microsoft.com/office/2006/metadata/properties" xmlns:ns2="16f8d37e-e3c9-4938-b6a6-20906e9793db" xmlns:ns3="96b0b21e-bd9f-45ed-8f1c-f4e9593e26a9" targetNamespace="http://schemas.microsoft.com/office/2006/metadata/properties" ma:root="true" ma:fieldsID="e88cc06af910b44679c57795fe545b5c" ns2:_="" ns3:_="">
    <xsd:import namespace="16f8d37e-e3c9-4938-b6a6-20906e9793db"/>
    <xsd:import namespace="96b0b21e-bd9f-45ed-8f1c-f4e9593e26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8d37e-e3c9-4938-b6a6-20906e979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e71f727-af7d-4cd8-a727-587de657b7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b0b21e-bd9f-45ed-8f1c-f4e9593e26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c97ba5-5083-4598-87b4-5950d371c75d}" ma:internalName="TaxCatchAll" ma:showField="CatchAllData" ma:web="96b0b21e-bd9f-45ed-8f1c-f4e9593e2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0931A-B7D7-4A41-BA5C-5879FA571389}">
  <ds:schemaRefs>
    <ds:schemaRef ds:uri="http://schemas.microsoft.com/sharepoint/v3/contenttype/forms"/>
  </ds:schemaRefs>
</ds:datastoreItem>
</file>

<file path=customXml/itemProps2.xml><?xml version="1.0" encoding="utf-8"?>
<ds:datastoreItem xmlns:ds="http://schemas.openxmlformats.org/officeDocument/2006/customXml" ds:itemID="{337E40D6-62A1-4CD1-B933-4D1FFFACD54D}">
  <ds:schemaRefs>
    <ds:schemaRef ds:uri="http://schemas.microsoft.com/office/2006/metadata/properties"/>
    <ds:schemaRef ds:uri="http://schemas.microsoft.com/office/infopath/2007/PartnerControls"/>
    <ds:schemaRef ds:uri="16f8d37e-e3c9-4938-b6a6-20906e9793db"/>
    <ds:schemaRef ds:uri="96b0b21e-bd9f-45ed-8f1c-f4e9593e26a9"/>
  </ds:schemaRefs>
</ds:datastoreItem>
</file>

<file path=customXml/itemProps3.xml><?xml version="1.0" encoding="utf-8"?>
<ds:datastoreItem xmlns:ds="http://schemas.openxmlformats.org/officeDocument/2006/customXml" ds:itemID="{40561CC6-5247-4FCA-B846-0ADF4B71C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8d37e-e3c9-4938-b6a6-20906e9793db"/>
    <ds:schemaRef ds:uri="96b0b21e-bd9f-45ed-8f1c-f4e9593e2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16AA96-ED1B-42A1-AAEC-0873D495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Jaros</dc:creator>
  <cp:keywords/>
  <dc:description/>
  <cp:lastModifiedBy>Salcudean Lucian</cp:lastModifiedBy>
  <cp:revision>3</cp:revision>
  <cp:lastPrinted>2026-08-11T15:48:00Z</cp:lastPrinted>
  <dcterms:created xsi:type="dcterms:W3CDTF">2026-08-13T14:18:00Z</dcterms:created>
  <dcterms:modified xsi:type="dcterms:W3CDTF">2026-08-13T18:24:00Z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0x0101008AAD91CDB5CA23458600E9CC62BA0CFF</vt:lpwstr>
  </property>
  <property fmtid="{D5CDD505-2E9C-101B-9397-08002B2CF9AE}" pid="3" name="ComplianceAssetId">
    <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71500</vt:r8>
  </property>
  <property fmtid="{D5CDD505-2E9C-101B-9397-08002B2CF9AE}" pid="11" name="_CopySource">
    <vt:lpwstr>https://yieldpr.sharepoint.com/Freigegebene Dokumente/01_Kunden/Brantner/02_Pressemitteilungen/2025/PM Torf/PM_Torf_202502.docx</vt:lpwstr>
  </property>
  <property fmtid="{D5CDD505-2E9C-101B-9397-08002B2CF9AE}" pid="12" name="docLang">
    <vt:lpwstr>en</vt:lpwstr>
  </property>
</Properties>
</file>